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7A1D2" w14:textId="7A95101B" w:rsidR="00D8518B" w:rsidRPr="008C3298" w:rsidRDefault="00D8518B" w:rsidP="001A6E0C">
      <w:pPr>
        <w:spacing w:line="400" w:lineRule="exact"/>
        <w:jc w:val="center"/>
        <w:rPr>
          <w:rFonts w:ascii="標楷體" w:eastAsia="標楷體" w:hAnsi="標楷體"/>
          <w:b/>
          <w:bCs/>
          <w:snapToGrid w:val="0"/>
          <w:kern w:val="0"/>
          <w:sz w:val="32"/>
          <w:szCs w:val="28"/>
        </w:rPr>
      </w:pPr>
      <w:bookmarkStart w:id="0" w:name="OLE_LINK1"/>
      <w:r w:rsidRPr="008C3298">
        <w:rPr>
          <w:rFonts w:ascii="標楷體" w:eastAsia="標楷體" w:hAnsi="標楷體" w:hint="eastAsia"/>
          <w:b/>
          <w:bCs/>
          <w:snapToGrid w:val="0"/>
          <w:kern w:val="0"/>
          <w:sz w:val="32"/>
          <w:szCs w:val="28"/>
        </w:rPr>
        <w:t>「</w:t>
      </w:r>
      <w:r w:rsidR="00DE58C8" w:rsidRPr="00DE58C8">
        <w:rPr>
          <w:rFonts w:ascii="標楷體" w:eastAsia="標楷體" w:hAnsi="標楷體" w:hint="eastAsia"/>
          <w:b/>
          <w:bCs/>
          <w:snapToGrid w:val="0"/>
          <w:kern w:val="0"/>
          <w:sz w:val="32"/>
          <w:szCs w:val="28"/>
        </w:rPr>
        <w:t>出租本關國有房地予委辦員工餐廳使用</w:t>
      </w:r>
      <w:r w:rsidRPr="008C3298">
        <w:rPr>
          <w:rFonts w:ascii="標楷體" w:eastAsia="標楷體" w:hAnsi="標楷體" w:hint="eastAsia"/>
          <w:b/>
          <w:bCs/>
          <w:snapToGrid w:val="0"/>
          <w:kern w:val="0"/>
          <w:sz w:val="32"/>
          <w:szCs w:val="28"/>
        </w:rPr>
        <w:t>」</w:t>
      </w:r>
    </w:p>
    <w:p w14:paraId="2A87A71E" w14:textId="55DF1C0D" w:rsidR="00D32F86" w:rsidRPr="00D32F86" w:rsidRDefault="00D8518B" w:rsidP="00140E54">
      <w:pPr>
        <w:snapToGrid w:val="0"/>
        <w:spacing w:beforeLines="50" w:before="180" w:line="400" w:lineRule="exact"/>
        <w:jc w:val="center"/>
        <w:rPr>
          <w:rFonts w:eastAsia="標楷體" w:hAnsi="標楷體"/>
          <w:b/>
          <w:sz w:val="28"/>
          <w:szCs w:val="28"/>
        </w:rPr>
      </w:pPr>
      <w:r w:rsidRPr="008A6799">
        <w:rPr>
          <w:rFonts w:eastAsia="標楷體" w:hAnsi="標楷體" w:hint="eastAsia"/>
          <w:b/>
          <w:sz w:val="32"/>
          <w:szCs w:val="32"/>
        </w:rPr>
        <w:t>需求</w:t>
      </w:r>
      <w:bookmarkEnd w:id="0"/>
      <w:r w:rsidR="00DE58C8">
        <w:rPr>
          <w:rFonts w:eastAsia="標楷體" w:hAnsi="標楷體" w:hint="eastAsia"/>
          <w:b/>
          <w:sz w:val="32"/>
          <w:szCs w:val="32"/>
        </w:rPr>
        <w:t>規格</w:t>
      </w:r>
      <w:r>
        <w:rPr>
          <w:rFonts w:eastAsia="標楷體" w:hAnsi="標楷體" w:hint="eastAsia"/>
          <w:b/>
          <w:sz w:val="32"/>
          <w:szCs w:val="32"/>
        </w:rPr>
        <w:t>書</w:t>
      </w:r>
    </w:p>
    <w:p w14:paraId="3122FBB9" w14:textId="77777777" w:rsidR="00D8518B" w:rsidRDefault="00EE6B48" w:rsidP="001A6E0C">
      <w:pPr>
        <w:numPr>
          <w:ilvl w:val="0"/>
          <w:numId w:val="2"/>
        </w:numPr>
        <w:spacing w:line="400" w:lineRule="exact"/>
        <w:jc w:val="both"/>
        <w:rPr>
          <w:rFonts w:ascii="標楷體" w:eastAsia="標楷體" w:hAnsi="標楷體"/>
          <w:b/>
          <w:sz w:val="28"/>
          <w:szCs w:val="28"/>
        </w:rPr>
      </w:pPr>
      <w:r w:rsidRPr="00EE6B48">
        <w:rPr>
          <w:rFonts w:ascii="標楷體" w:eastAsia="標楷體" w:hAnsi="標楷體" w:hint="eastAsia"/>
          <w:b/>
          <w:sz w:val="28"/>
          <w:szCs w:val="28"/>
        </w:rPr>
        <w:t>投標資格：</w:t>
      </w:r>
    </w:p>
    <w:p w14:paraId="34FA0B83" w14:textId="77777777" w:rsidR="0001145C" w:rsidRDefault="0001145C" w:rsidP="0001145C">
      <w:pPr>
        <w:spacing w:line="400" w:lineRule="exact"/>
        <w:ind w:left="993"/>
        <w:jc w:val="both"/>
        <w:rPr>
          <w:rFonts w:ascii="標楷體" w:eastAsia="標楷體" w:hAnsi="標楷體"/>
          <w:color w:val="000000"/>
          <w:sz w:val="28"/>
          <w:szCs w:val="28"/>
        </w:rPr>
      </w:pPr>
      <w:r w:rsidRPr="0001145C">
        <w:rPr>
          <w:rFonts w:ascii="標楷體" w:eastAsia="標楷體" w:hAnsi="標楷體" w:hint="eastAsia"/>
          <w:color w:val="000000"/>
          <w:sz w:val="28"/>
          <w:szCs w:val="28"/>
        </w:rPr>
        <w:t>(一)廠商登記或設立之證明文件影本(</w:t>
      </w:r>
      <w:r>
        <w:rPr>
          <w:rFonts w:ascii="標楷體" w:eastAsia="標楷體" w:hAnsi="標楷體" w:hint="eastAsia"/>
          <w:color w:val="000000"/>
          <w:sz w:val="28"/>
          <w:szCs w:val="28"/>
        </w:rPr>
        <w:t>營業項目為</w:t>
      </w:r>
      <w:r w:rsidRPr="005C15CD">
        <w:rPr>
          <w:rFonts w:ascii="標楷體" w:eastAsia="標楷體" w:hAnsi="標楷體"/>
          <w:color w:val="000000"/>
          <w:sz w:val="28"/>
          <w:szCs w:val="28"/>
        </w:rPr>
        <w:t>F501060</w:t>
      </w:r>
      <w:r w:rsidRPr="005C15CD">
        <w:rPr>
          <w:rFonts w:ascii="標楷體" w:eastAsia="標楷體" w:hAnsi="標楷體" w:hint="eastAsia"/>
          <w:color w:val="000000"/>
          <w:sz w:val="28"/>
          <w:szCs w:val="28"/>
        </w:rPr>
        <w:t>餐館業或</w:t>
      </w:r>
    </w:p>
    <w:p w14:paraId="66E7F89E" w14:textId="77987927" w:rsidR="0001145C" w:rsidRPr="0001145C" w:rsidRDefault="0001145C" w:rsidP="0001145C">
      <w:pPr>
        <w:spacing w:line="400" w:lineRule="exact"/>
        <w:ind w:left="993"/>
        <w:jc w:val="both"/>
        <w:rPr>
          <w:rFonts w:ascii="標楷體" w:eastAsia="標楷體" w:hAnsi="標楷體"/>
          <w:color w:val="000000"/>
          <w:sz w:val="28"/>
          <w:szCs w:val="28"/>
        </w:rPr>
      </w:pPr>
      <w:r w:rsidRPr="005C15CD">
        <w:rPr>
          <w:rFonts w:ascii="標楷體" w:eastAsia="標楷體" w:hAnsi="標楷體"/>
          <w:color w:val="000000"/>
          <w:sz w:val="28"/>
          <w:szCs w:val="28"/>
        </w:rPr>
        <w:t>F501990</w:t>
      </w:r>
      <w:r w:rsidRPr="005C15CD">
        <w:rPr>
          <w:rFonts w:ascii="標楷體" w:eastAsia="標楷體" w:hAnsi="標楷體" w:hint="eastAsia"/>
          <w:color w:val="000000"/>
          <w:sz w:val="28"/>
          <w:szCs w:val="28"/>
        </w:rPr>
        <w:t>其他餐飲</w:t>
      </w:r>
      <w:r w:rsidRPr="0001145C">
        <w:rPr>
          <w:rFonts w:ascii="標楷體" w:eastAsia="標楷體" w:hAnsi="標楷體" w:hint="eastAsia"/>
          <w:color w:val="000000"/>
          <w:sz w:val="28"/>
          <w:szCs w:val="28"/>
        </w:rPr>
        <w:t>)。</w:t>
      </w:r>
    </w:p>
    <w:p w14:paraId="6C39BB8F" w14:textId="77777777" w:rsidR="0001145C" w:rsidRPr="0001145C" w:rsidRDefault="0001145C" w:rsidP="0001145C">
      <w:pPr>
        <w:spacing w:line="400" w:lineRule="exact"/>
        <w:ind w:left="993"/>
        <w:jc w:val="both"/>
        <w:rPr>
          <w:rFonts w:ascii="標楷體" w:eastAsia="標楷體" w:hAnsi="標楷體"/>
          <w:color w:val="000000"/>
          <w:sz w:val="28"/>
          <w:szCs w:val="28"/>
        </w:rPr>
      </w:pPr>
      <w:r w:rsidRPr="0001145C">
        <w:rPr>
          <w:rFonts w:ascii="標楷體" w:eastAsia="標楷體" w:hAnsi="標楷體" w:hint="eastAsia"/>
          <w:color w:val="000000"/>
          <w:sz w:val="28"/>
          <w:szCs w:val="28"/>
        </w:rPr>
        <w:t>(二)政府核發之中餐烹調丙級以上技術士證件影本。</w:t>
      </w:r>
    </w:p>
    <w:p w14:paraId="2901671D" w14:textId="77777777" w:rsidR="0001145C" w:rsidRDefault="0001145C" w:rsidP="0001145C">
      <w:pPr>
        <w:spacing w:line="400" w:lineRule="exact"/>
        <w:ind w:left="993"/>
        <w:jc w:val="both"/>
        <w:rPr>
          <w:rFonts w:ascii="標楷體" w:eastAsia="標楷體" w:hAnsi="標楷體"/>
          <w:color w:val="000000"/>
          <w:sz w:val="28"/>
          <w:szCs w:val="28"/>
        </w:rPr>
      </w:pPr>
      <w:r w:rsidRPr="0001145C">
        <w:rPr>
          <w:rFonts w:ascii="標楷體" w:eastAsia="標楷體" w:hAnsi="標楷體" w:hint="eastAsia"/>
          <w:color w:val="000000"/>
          <w:sz w:val="28"/>
          <w:szCs w:val="28"/>
        </w:rPr>
        <w:t>(三)最近一期營業稅納稅證明文件影本。廠商不及提出最近一期證明</w:t>
      </w:r>
    </w:p>
    <w:p w14:paraId="7BA52767" w14:textId="77777777" w:rsidR="0001145C" w:rsidRDefault="0001145C" w:rsidP="0001145C">
      <w:pPr>
        <w:spacing w:line="400" w:lineRule="exact"/>
        <w:ind w:left="993"/>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01145C">
        <w:rPr>
          <w:rFonts w:ascii="標楷體" w:eastAsia="標楷體" w:hAnsi="標楷體" w:hint="eastAsia"/>
          <w:color w:val="000000"/>
          <w:sz w:val="28"/>
          <w:szCs w:val="28"/>
        </w:rPr>
        <w:t>者，得以前一期之納稅證明代之。新設立且未屆第一期營業稅繳納</w:t>
      </w:r>
    </w:p>
    <w:p w14:paraId="2AEFE9C6" w14:textId="77777777" w:rsidR="0001145C" w:rsidRDefault="0001145C" w:rsidP="0001145C">
      <w:pPr>
        <w:spacing w:line="400" w:lineRule="exact"/>
        <w:ind w:left="993"/>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01145C">
        <w:rPr>
          <w:rFonts w:ascii="標楷體" w:eastAsia="標楷體" w:hAnsi="標楷體" w:hint="eastAsia"/>
          <w:color w:val="000000"/>
          <w:sz w:val="28"/>
          <w:szCs w:val="28"/>
        </w:rPr>
        <w:t>期限者，得以營業稅主管稽徵機關核發之核准設立登記公函及申領</w:t>
      </w:r>
    </w:p>
    <w:p w14:paraId="27A9C2F8" w14:textId="34C67035" w:rsidR="005C15CD" w:rsidRPr="004A1AAA" w:rsidRDefault="0001145C" w:rsidP="0001145C">
      <w:pPr>
        <w:spacing w:line="400" w:lineRule="exact"/>
        <w:ind w:left="993"/>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01145C">
        <w:rPr>
          <w:rFonts w:ascii="標楷體" w:eastAsia="標楷體" w:hAnsi="標楷體" w:hint="eastAsia"/>
          <w:color w:val="000000"/>
          <w:sz w:val="28"/>
          <w:szCs w:val="28"/>
        </w:rPr>
        <w:t>統一發票購票證相關文件代之。</w:t>
      </w:r>
    </w:p>
    <w:p w14:paraId="36A97099" w14:textId="53649479" w:rsidR="000F5C7A" w:rsidRDefault="000F5C7A" w:rsidP="000F5C7A">
      <w:pPr>
        <w:numPr>
          <w:ilvl w:val="0"/>
          <w:numId w:val="2"/>
        </w:numPr>
        <w:spacing w:line="400" w:lineRule="exact"/>
        <w:jc w:val="both"/>
        <w:rPr>
          <w:rFonts w:ascii="標楷體" w:eastAsia="標楷體" w:hAnsi="標楷體"/>
          <w:b/>
          <w:sz w:val="28"/>
          <w:szCs w:val="28"/>
        </w:rPr>
      </w:pPr>
      <w:r w:rsidRPr="000F5C7A">
        <w:rPr>
          <w:rFonts w:ascii="標楷體" w:eastAsia="標楷體" w:hAnsi="標楷體" w:hint="eastAsia"/>
          <w:b/>
          <w:sz w:val="28"/>
          <w:szCs w:val="28"/>
        </w:rPr>
        <w:t>企</w:t>
      </w:r>
      <w:r w:rsidR="00E412F8">
        <w:rPr>
          <w:rFonts w:ascii="標楷體" w:eastAsia="標楷體" w:hAnsi="標楷體" w:hint="eastAsia"/>
          <w:b/>
          <w:sz w:val="28"/>
          <w:szCs w:val="28"/>
        </w:rPr>
        <w:t>劃</w:t>
      </w:r>
      <w:r w:rsidRPr="000F5C7A">
        <w:rPr>
          <w:rFonts w:ascii="標楷體" w:eastAsia="標楷體" w:hAnsi="標楷體" w:hint="eastAsia"/>
          <w:b/>
          <w:sz w:val="28"/>
          <w:szCs w:val="28"/>
        </w:rPr>
        <w:t>書內容撰寫說明：</w:t>
      </w:r>
    </w:p>
    <w:p w14:paraId="1D516285" w14:textId="74079764" w:rsidR="000F5C7A" w:rsidRDefault="00F424BC" w:rsidP="0001145C">
      <w:pPr>
        <w:numPr>
          <w:ilvl w:val="1"/>
          <w:numId w:val="2"/>
        </w:num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企劃書</w:t>
      </w:r>
      <w:r w:rsidRPr="0001145C">
        <w:rPr>
          <w:rFonts w:ascii="標楷體" w:eastAsia="標楷體" w:hAnsi="標楷體" w:hint="eastAsia"/>
          <w:b/>
          <w:color w:val="000000"/>
          <w:sz w:val="28"/>
          <w:szCs w:val="28"/>
          <w:u w:val="single"/>
        </w:rPr>
        <w:t>1式</w:t>
      </w:r>
      <w:r w:rsidR="0001145C" w:rsidRPr="0001145C">
        <w:rPr>
          <w:rFonts w:ascii="標楷體" w:eastAsia="標楷體" w:hAnsi="標楷體" w:hint="eastAsia"/>
          <w:b/>
          <w:color w:val="000000"/>
          <w:sz w:val="28"/>
          <w:szCs w:val="28"/>
          <w:u w:val="single"/>
        </w:rPr>
        <w:t>15</w:t>
      </w:r>
      <w:r w:rsidRPr="0001145C">
        <w:rPr>
          <w:rFonts w:ascii="標楷體" w:eastAsia="標楷體" w:hAnsi="標楷體" w:hint="eastAsia"/>
          <w:b/>
          <w:color w:val="000000"/>
          <w:sz w:val="28"/>
          <w:szCs w:val="28"/>
          <w:u w:val="single"/>
        </w:rPr>
        <w:t>份</w:t>
      </w:r>
      <w:r>
        <w:rPr>
          <w:rFonts w:ascii="標楷體" w:eastAsia="標楷體" w:hAnsi="標楷體" w:hint="eastAsia"/>
          <w:color w:val="000000"/>
          <w:sz w:val="28"/>
          <w:szCs w:val="28"/>
        </w:rPr>
        <w:t>，均應以中文撰寫</w:t>
      </w:r>
      <w:r w:rsidR="0001145C" w:rsidRPr="0001145C">
        <w:rPr>
          <w:rFonts w:ascii="標楷體" w:eastAsia="標楷體" w:hAnsi="標楷體" w:hint="eastAsia"/>
          <w:color w:val="000000"/>
          <w:sz w:val="28"/>
          <w:szCs w:val="28"/>
        </w:rPr>
        <w:t>，</w:t>
      </w:r>
      <w:r w:rsidR="001F6BC9" w:rsidRPr="001F6BC9">
        <w:rPr>
          <w:rFonts w:ascii="標楷體" w:eastAsia="標楷體" w:hAnsi="標楷體" w:hint="eastAsia"/>
          <w:sz w:val="28"/>
          <w:szCs w:val="28"/>
        </w:rPr>
        <w:t>採直式橫書</w:t>
      </w:r>
      <w:r w:rsidR="001F6BC9" w:rsidRPr="001F6BC9">
        <w:rPr>
          <w:rFonts w:ascii="標楷體" w:eastAsia="標楷體" w:hAnsi="標楷體"/>
          <w:sz w:val="28"/>
          <w:szCs w:val="28"/>
        </w:rPr>
        <w:t>(A4</w:t>
      </w:r>
      <w:r w:rsidR="001F6BC9" w:rsidRPr="001F6BC9">
        <w:rPr>
          <w:rFonts w:ascii="標楷體" w:eastAsia="標楷體" w:hAnsi="標楷體" w:hint="eastAsia"/>
          <w:sz w:val="28"/>
          <w:szCs w:val="28"/>
        </w:rPr>
        <w:t>紙張</w:t>
      </w:r>
      <w:r w:rsidR="001F6BC9" w:rsidRPr="001F6BC9">
        <w:rPr>
          <w:rFonts w:ascii="標楷體" w:eastAsia="標楷體" w:hAnsi="標楷體"/>
          <w:sz w:val="28"/>
          <w:szCs w:val="28"/>
        </w:rPr>
        <w:t>)</w:t>
      </w:r>
      <w:r w:rsidR="001F6BC9" w:rsidRPr="001F6BC9">
        <w:rPr>
          <w:rFonts w:ascii="標楷體" w:eastAsia="標楷體" w:hAnsi="標楷體" w:hint="eastAsia"/>
          <w:color w:val="000000"/>
          <w:sz w:val="28"/>
          <w:szCs w:val="28"/>
        </w:rPr>
        <w:t xml:space="preserve"> </w:t>
      </w:r>
      <w:r w:rsidR="001F6BC9" w:rsidRPr="0001145C">
        <w:rPr>
          <w:rFonts w:ascii="標楷體" w:eastAsia="標楷體" w:hAnsi="標楷體" w:hint="eastAsia"/>
          <w:color w:val="000000"/>
          <w:sz w:val="28"/>
          <w:szCs w:val="28"/>
        </w:rPr>
        <w:t>，</w:t>
      </w:r>
      <w:r w:rsidR="0001145C" w:rsidRPr="0001145C">
        <w:rPr>
          <w:rFonts w:ascii="標楷體" w:eastAsia="標楷體" w:hAnsi="標楷體" w:hint="eastAsia"/>
          <w:color w:val="000000"/>
          <w:sz w:val="28"/>
          <w:szCs w:val="28"/>
        </w:rPr>
        <w:t>費用自行負擔，評選後不退還</w:t>
      </w:r>
      <w:r>
        <w:rPr>
          <w:rFonts w:ascii="標楷體" w:eastAsia="標楷體" w:hAnsi="標楷體" w:hint="eastAsia"/>
          <w:color w:val="000000"/>
          <w:sz w:val="28"/>
          <w:szCs w:val="28"/>
        </w:rPr>
        <w:t>。</w:t>
      </w:r>
    </w:p>
    <w:p w14:paraId="563D3FFD" w14:textId="77777777" w:rsidR="00F424BC" w:rsidRDefault="00F424BC" w:rsidP="00F424BC">
      <w:pPr>
        <w:numPr>
          <w:ilvl w:val="1"/>
          <w:numId w:val="2"/>
        </w:num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內容應包含下列事項：</w:t>
      </w:r>
    </w:p>
    <w:p w14:paraId="0AC42CC0" w14:textId="2DA7AD43" w:rsidR="0001145C" w:rsidRDefault="0001145C" w:rsidP="001F6BC9">
      <w:pPr>
        <w:numPr>
          <w:ilvl w:val="2"/>
          <w:numId w:val="2"/>
        </w:numPr>
        <w:spacing w:line="400" w:lineRule="exact"/>
        <w:jc w:val="both"/>
        <w:rPr>
          <w:rFonts w:ascii="標楷體" w:eastAsia="標楷體" w:hAnsi="標楷體"/>
          <w:color w:val="000000"/>
          <w:sz w:val="28"/>
          <w:szCs w:val="28"/>
        </w:rPr>
      </w:pPr>
      <w:r>
        <w:rPr>
          <w:rFonts w:ascii="標楷體" w:eastAsia="標楷體" w:hAnsi="標楷體" w:hint="eastAsia"/>
          <w:sz w:val="28"/>
          <w:szCs w:val="28"/>
        </w:rPr>
        <w:t>經營團隊之</w:t>
      </w:r>
      <w:r w:rsidRPr="008623ED">
        <w:rPr>
          <w:rFonts w:ascii="標楷體" w:eastAsia="標楷體" w:hAnsi="標楷體" w:hint="eastAsia"/>
          <w:sz w:val="28"/>
          <w:szCs w:val="28"/>
        </w:rPr>
        <w:t>組織介紹</w:t>
      </w:r>
      <w:r w:rsidR="001F6BC9">
        <w:rPr>
          <w:rFonts w:ascii="標楷體" w:eastAsia="標楷體" w:hAnsi="標楷體" w:hint="eastAsia"/>
          <w:sz w:val="28"/>
          <w:szCs w:val="28"/>
        </w:rPr>
        <w:t>(</w:t>
      </w:r>
      <w:r w:rsidR="001F6BC9" w:rsidRPr="001F6BC9">
        <w:rPr>
          <w:rFonts w:ascii="標楷體" w:eastAsia="標楷體" w:hAnsi="標楷體" w:hint="eastAsia"/>
          <w:sz w:val="28"/>
          <w:szCs w:val="28"/>
        </w:rPr>
        <w:t>包括公司名稱、地址、負責人背景、營業概況、員工人數等）或投標廠商為自然人之資格與履歷、員工人數等。</w:t>
      </w:r>
    </w:p>
    <w:p w14:paraId="06CCA52E" w14:textId="7A2073B1" w:rsidR="00F424BC" w:rsidRDefault="009537BE" w:rsidP="009537BE">
      <w:pPr>
        <w:numPr>
          <w:ilvl w:val="2"/>
          <w:numId w:val="2"/>
        </w:numPr>
        <w:spacing w:line="400" w:lineRule="exact"/>
        <w:jc w:val="both"/>
        <w:rPr>
          <w:rFonts w:ascii="標楷體" w:eastAsia="標楷體" w:hAnsi="標楷體"/>
          <w:color w:val="000000"/>
          <w:sz w:val="28"/>
          <w:szCs w:val="28"/>
        </w:rPr>
      </w:pPr>
      <w:r w:rsidRPr="009537BE">
        <w:rPr>
          <w:rFonts w:ascii="標楷體" w:eastAsia="標楷體" w:hAnsi="標楷體" w:hint="eastAsia"/>
          <w:sz w:val="28"/>
          <w:szCs w:val="28"/>
        </w:rPr>
        <w:t>公司履約能力之證明</w:t>
      </w:r>
      <w:r w:rsidR="0001145C" w:rsidRPr="008623ED">
        <w:rPr>
          <w:rFonts w:ascii="標楷體" w:eastAsia="標楷體" w:hAnsi="標楷體" w:hint="eastAsia"/>
          <w:sz w:val="28"/>
          <w:szCs w:val="28"/>
        </w:rPr>
        <w:t>：</w:t>
      </w:r>
      <w:r w:rsidRPr="0019540A">
        <w:rPr>
          <w:rFonts w:ascii="標楷體" w:eastAsia="標楷體" w:hAnsi="標楷體" w:hint="eastAsia"/>
          <w:b/>
          <w:sz w:val="28"/>
          <w:szCs w:val="28"/>
        </w:rPr>
        <w:t>主廚烹飪丙級以上技能</w:t>
      </w:r>
      <w:r w:rsidRPr="009537BE">
        <w:rPr>
          <w:rFonts w:ascii="標楷體" w:eastAsia="標楷體" w:hAnsi="標楷體" w:hint="eastAsia"/>
          <w:sz w:val="28"/>
          <w:szCs w:val="28"/>
        </w:rPr>
        <w:t>並附技術檢定證明文件、曾經經營餐廳或團膳業務或以往績優紀錄、如有HACCP或CAS產品證明文件亦請提供等</w:t>
      </w:r>
      <w:r w:rsidR="0001145C" w:rsidRPr="008623ED">
        <w:rPr>
          <w:rFonts w:ascii="標楷體" w:eastAsia="標楷體" w:hAnsi="標楷體" w:hint="eastAsia"/>
          <w:sz w:val="28"/>
          <w:szCs w:val="28"/>
        </w:rPr>
        <w:t>等（檢附佐證資料及照片）。</w:t>
      </w:r>
    </w:p>
    <w:p w14:paraId="62E56EDF" w14:textId="1BE85996" w:rsidR="0001145C" w:rsidRPr="007E2280" w:rsidRDefault="009537BE" w:rsidP="009537BE">
      <w:pPr>
        <w:numPr>
          <w:ilvl w:val="2"/>
          <w:numId w:val="2"/>
        </w:numPr>
        <w:spacing w:line="400" w:lineRule="exact"/>
        <w:jc w:val="both"/>
        <w:rPr>
          <w:rFonts w:ascii="標楷體" w:eastAsia="標楷體" w:hAnsi="標楷體"/>
          <w:color w:val="000000"/>
          <w:sz w:val="28"/>
          <w:szCs w:val="28"/>
        </w:rPr>
      </w:pPr>
      <w:r w:rsidRPr="009537BE">
        <w:rPr>
          <w:rFonts w:ascii="標楷體" w:eastAsia="標楷體" w:hAnsi="標楷體" w:hint="eastAsia"/>
          <w:sz w:val="28"/>
          <w:szCs w:val="28"/>
        </w:rPr>
        <w:t>營運計畫內容</w:t>
      </w:r>
      <w:r w:rsidR="0001145C" w:rsidRPr="008623ED">
        <w:rPr>
          <w:rFonts w:ascii="標楷體" w:eastAsia="標楷體" w:hAnsi="標楷體" w:hint="eastAsia"/>
          <w:sz w:val="28"/>
          <w:szCs w:val="28"/>
        </w:rPr>
        <w:t>：如餐點種類、商品價格、設施配備、空間規劃、環境美化等。</w:t>
      </w:r>
    </w:p>
    <w:p w14:paraId="259FAD22" w14:textId="57FE8AD1" w:rsidR="007E2280" w:rsidRDefault="007E2280" w:rsidP="007E2280">
      <w:pPr>
        <w:numPr>
          <w:ilvl w:val="3"/>
          <w:numId w:val="2"/>
        </w:numPr>
        <w:spacing w:line="400" w:lineRule="exact"/>
        <w:jc w:val="both"/>
        <w:rPr>
          <w:rFonts w:ascii="標楷體" w:eastAsia="標楷體" w:hAnsi="標楷體"/>
          <w:color w:val="000000"/>
          <w:sz w:val="28"/>
          <w:szCs w:val="28"/>
        </w:rPr>
      </w:pPr>
      <w:r w:rsidRPr="007E2280">
        <w:rPr>
          <w:rFonts w:ascii="標楷體" w:eastAsia="標楷體" w:hAnsi="標楷體" w:hint="eastAsia"/>
          <w:color w:val="000000"/>
          <w:sz w:val="28"/>
          <w:szCs w:val="28"/>
        </w:rPr>
        <w:t>請提供午餐葷食菜單（主菜</w:t>
      </w:r>
      <w:r w:rsidR="00C00C20">
        <w:rPr>
          <w:rFonts w:ascii="標楷體" w:eastAsia="標楷體" w:hAnsi="標楷體" w:hint="eastAsia"/>
          <w:color w:val="000000"/>
          <w:sz w:val="28"/>
          <w:szCs w:val="28"/>
        </w:rPr>
        <w:t>6</w:t>
      </w:r>
      <w:r w:rsidRPr="007E2280">
        <w:rPr>
          <w:rFonts w:ascii="標楷體" w:eastAsia="標楷體" w:hAnsi="標楷體" w:hint="eastAsia"/>
          <w:color w:val="000000"/>
          <w:sz w:val="28"/>
          <w:szCs w:val="28"/>
        </w:rPr>
        <w:t>道、副菜</w:t>
      </w:r>
      <w:r w:rsidR="00A34F85">
        <w:rPr>
          <w:rFonts w:ascii="標楷體" w:eastAsia="標楷體" w:hAnsi="標楷體" w:hint="eastAsia"/>
          <w:color w:val="000000"/>
          <w:sz w:val="28"/>
          <w:szCs w:val="28"/>
        </w:rPr>
        <w:t>15</w:t>
      </w:r>
      <w:r w:rsidRPr="007E2280">
        <w:rPr>
          <w:rFonts w:ascii="標楷體" w:eastAsia="標楷體" w:hAnsi="標楷體" w:hint="eastAsia"/>
          <w:color w:val="000000"/>
          <w:sz w:val="28"/>
          <w:szCs w:val="28"/>
        </w:rPr>
        <w:t>道以上）素食菜單（主</w:t>
      </w:r>
    </w:p>
    <w:p w14:paraId="130D4954" w14:textId="004BB5C7" w:rsidR="007E2280" w:rsidRDefault="007E2280" w:rsidP="007E2280">
      <w:pPr>
        <w:spacing w:line="400" w:lineRule="exact"/>
        <w:ind w:left="2126"/>
        <w:jc w:val="both"/>
        <w:rPr>
          <w:rFonts w:ascii="標楷體" w:eastAsia="標楷體" w:hAnsi="標楷體"/>
          <w:color w:val="000000"/>
          <w:sz w:val="28"/>
          <w:szCs w:val="28"/>
        </w:rPr>
      </w:pPr>
      <w:r w:rsidRPr="007E2280">
        <w:rPr>
          <w:rFonts w:ascii="標楷體" w:eastAsia="標楷體" w:hAnsi="標楷體" w:hint="eastAsia"/>
          <w:color w:val="000000"/>
          <w:sz w:val="28"/>
          <w:szCs w:val="28"/>
        </w:rPr>
        <w:t>菜</w:t>
      </w:r>
      <w:r w:rsidR="00C00C20">
        <w:rPr>
          <w:rFonts w:ascii="標楷體" w:eastAsia="標楷體" w:hAnsi="標楷體" w:hint="eastAsia"/>
          <w:color w:val="000000"/>
          <w:sz w:val="28"/>
          <w:szCs w:val="28"/>
        </w:rPr>
        <w:t>2</w:t>
      </w:r>
      <w:r w:rsidRPr="007E2280">
        <w:rPr>
          <w:rFonts w:ascii="標楷體" w:eastAsia="標楷體" w:hAnsi="標楷體" w:hint="eastAsia"/>
          <w:color w:val="000000"/>
          <w:sz w:val="28"/>
          <w:szCs w:val="28"/>
        </w:rPr>
        <w:t>道、副菜</w:t>
      </w:r>
      <w:r w:rsidR="00A34F85">
        <w:rPr>
          <w:rFonts w:ascii="標楷體" w:eastAsia="標楷體" w:hAnsi="標楷體" w:hint="eastAsia"/>
          <w:color w:val="000000"/>
          <w:sz w:val="28"/>
          <w:szCs w:val="28"/>
        </w:rPr>
        <w:t>5</w:t>
      </w:r>
      <w:r w:rsidRPr="007E2280">
        <w:rPr>
          <w:rFonts w:ascii="標楷體" w:eastAsia="標楷體" w:hAnsi="標楷體" w:hint="eastAsia"/>
          <w:color w:val="000000"/>
          <w:sz w:val="28"/>
          <w:szCs w:val="28"/>
        </w:rPr>
        <w:t>道以上），並說明每道菜份量、食材、作法及單價，得標後非經</w:t>
      </w:r>
      <w:r w:rsidR="00BA20E4">
        <w:rPr>
          <w:rFonts w:ascii="標楷體" w:eastAsia="標楷體" w:hAnsi="標楷體" w:hint="eastAsia"/>
          <w:color w:val="000000"/>
          <w:sz w:val="28"/>
          <w:szCs w:val="28"/>
        </w:rPr>
        <w:t>機關</w:t>
      </w:r>
      <w:r w:rsidRPr="007E2280">
        <w:rPr>
          <w:rFonts w:ascii="標楷體" w:eastAsia="標楷體" w:hAnsi="標楷體" w:hint="eastAsia"/>
          <w:color w:val="000000"/>
          <w:sz w:val="28"/>
          <w:szCs w:val="28"/>
        </w:rPr>
        <w:t>同意不得變更。</w:t>
      </w:r>
    </w:p>
    <w:p w14:paraId="44EEB86F" w14:textId="7A4C82DE" w:rsidR="007E2280" w:rsidRDefault="007E2280" w:rsidP="007E2280">
      <w:pPr>
        <w:numPr>
          <w:ilvl w:val="3"/>
          <w:numId w:val="2"/>
        </w:numPr>
        <w:spacing w:line="400" w:lineRule="exact"/>
        <w:jc w:val="both"/>
        <w:rPr>
          <w:rFonts w:ascii="標楷體" w:eastAsia="標楷體" w:hAnsi="標楷體"/>
          <w:color w:val="000000"/>
          <w:sz w:val="28"/>
          <w:szCs w:val="28"/>
        </w:rPr>
      </w:pPr>
      <w:r w:rsidRPr="007E2280">
        <w:rPr>
          <w:rFonts w:ascii="標楷體" w:eastAsia="標楷體" w:hAnsi="標楷體" w:hint="eastAsia"/>
          <w:color w:val="000000"/>
          <w:sz w:val="28"/>
          <w:szCs w:val="28"/>
        </w:rPr>
        <w:t>請說明於午餐供應之麵食種類及其價格，及投標廠商若提供早餐</w:t>
      </w:r>
    </w:p>
    <w:p w14:paraId="4A8C1DAC" w14:textId="636AB1DA" w:rsidR="007E2280" w:rsidRDefault="007E2280" w:rsidP="007E2280">
      <w:pPr>
        <w:spacing w:line="400" w:lineRule="exact"/>
        <w:ind w:left="2126"/>
        <w:jc w:val="both"/>
        <w:rPr>
          <w:rFonts w:ascii="標楷體" w:eastAsia="標楷體" w:hAnsi="標楷體"/>
          <w:color w:val="000000"/>
          <w:sz w:val="28"/>
          <w:szCs w:val="28"/>
        </w:rPr>
      </w:pPr>
      <w:r w:rsidRPr="007E2280">
        <w:rPr>
          <w:rFonts w:ascii="標楷體" w:eastAsia="標楷體" w:hAnsi="標楷體" w:hint="eastAsia"/>
          <w:color w:val="000000"/>
          <w:sz w:val="28"/>
          <w:szCs w:val="28"/>
        </w:rPr>
        <w:t>者，請說明早餐之種類及價格</w:t>
      </w:r>
      <w:r>
        <w:rPr>
          <w:rFonts w:ascii="新細明體" w:hAnsi="新細明體" w:hint="eastAsia"/>
          <w:color w:val="000000"/>
          <w:sz w:val="28"/>
          <w:szCs w:val="28"/>
        </w:rPr>
        <w:t>。</w:t>
      </w:r>
    </w:p>
    <w:p w14:paraId="56D2FD87" w14:textId="115AC8BB" w:rsidR="007E2280" w:rsidRPr="007E2280" w:rsidRDefault="007E2280" w:rsidP="007E2280">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(3)</w:t>
      </w:r>
      <w:r w:rsidRPr="007E2280">
        <w:rPr>
          <w:rFonts w:hint="eastAsia"/>
        </w:rPr>
        <w:t xml:space="preserve"> </w:t>
      </w:r>
      <w:r w:rsidR="00767140">
        <w:rPr>
          <w:rFonts w:ascii="標楷體" w:eastAsia="標楷體" w:hAnsi="標楷體" w:hint="eastAsia"/>
          <w:color w:val="000000"/>
          <w:sz w:val="28"/>
          <w:szCs w:val="28"/>
        </w:rPr>
        <w:t>請說明對餐廳空間運用構想</w:t>
      </w:r>
      <w:r>
        <w:rPr>
          <w:rFonts w:ascii="新細明體" w:hAnsi="新細明體" w:hint="eastAsia"/>
          <w:color w:val="000000"/>
          <w:sz w:val="28"/>
          <w:szCs w:val="28"/>
        </w:rPr>
        <w:t>。</w:t>
      </w:r>
    </w:p>
    <w:p w14:paraId="46703C24" w14:textId="77777777" w:rsidR="007E2280" w:rsidRPr="001F6BC9" w:rsidRDefault="007E2280" w:rsidP="007E2280">
      <w:pPr>
        <w:spacing w:line="400" w:lineRule="exact"/>
        <w:ind w:left="1559"/>
        <w:jc w:val="both"/>
        <w:rPr>
          <w:rFonts w:ascii="標楷體" w:eastAsia="標楷體" w:hAnsi="標楷體"/>
          <w:color w:val="000000"/>
          <w:sz w:val="28"/>
          <w:szCs w:val="28"/>
        </w:rPr>
      </w:pPr>
    </w:p>
    <w:p w14:paraId="3BC18D89" w14:textId="77777777" w:rsidR="009537BE" w:rsidRDefault="00F424BC" w:rsidP="001B23FD">
      <w:pPr>
        <w:numPr>
          <w:ilvl w:val="2"/>
          <w:numId w:val="2"/>
        </w:num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營運規劃：</w:t>
      </w:r>
    </w:p>
    <w:p w14:paraId="0698A233" w14:textId="7B835407" w:rsidR="009537BE" w:rsidRDefault="009537BE" w:rsidP="001D19FB">
      <w:pPr>
        <w:numPr>
          <w:ilvl w:val="0"/>
          <w:numId w:val="15"/>
        </w:numPr>
        <w:spacing w:line="400" w:lineRule="exact"/>
        <w:jc w:val="both"/>
        <w:rPr>
          <w:rFonts w:ascii="標楷體" w:eastAsia="標楷體" w:hAnsi="標楷體"/>
          <w:color w:val="000000"/>
          <w:sz w:val="28"/>
          <w:szCs w:val="28"/>
        </w:rPr>
      </w:pPr>
      <w:r w:rsidRPr="009537BE">
        <w:rPr>
          <w:rFonts w:ascii="標楷體" w:eastAsia="標楷體" w:hAnsi="標楷體" w:hint="eastAsia"/>
          <w:color w:val="000000"/>
          <w:sz w:val="28"/>
          <w:szCs w:val="28"/>
        </w:rPr>
        <w:t>營業項目與經營構想</w:t>
      </w:r>
      <w:r w:rsidR="001D19FB">
        <w:rPr>
          <w:rFonts w:ascii="標楷體" w:eastAsia="標楷體" w:hAnsi="標楷體" w:hint="eastAsia"/>
          <w:color w:val="000000"/>
          <w:sz w:val="28"/>
          <w:szCs w:val="28"/>
        </w:rPr>
        <w:t>(含</w:t>
      </w:r>
      <w:r w:rsidR="001D19FB" w:rsidRPr="001D19FB">
        <w:rPr>
          <w:rFonts w:ascii="標楷體" w:eastAsia="標楷體" w:hAnsi="標楷體" w:hint="eastAsia"/>
          <w:color w:val="000000"/>
          <w:sz w:val="28"/>
          <w:szCs w:val="28"/>
        </w:rPr>
        <w:t>服務方式</w:t>
      </w:r>
      <w:r w:rsidR="001D19FB" w:rsidRPr="009537BE">
        <w:rPr>
          <w:rFonts w:ascii="標楷體" w:eastAsia="標楷體" w:hAnsi="標楷體" w:hint="eastAsia"/>
          <w:color w:val="000000"/>
          <w:sz w:val="28"/>
          <w:szCs w:val="28"/>
        </w:rPr>
        <w:t>、</w:t>
      </w:r>
      <w:r w:rsidR="001D19FB">
        <w:rPr>
          <w:rFonts w:ascii="標楷體" w:eastAsia="標楷體" w:hAnsi="標楷體" w:hint="eastAsia"/>
          <w:color w:val="000000"/>
          <w:sz w:val="28"/>
          <w:szCs w:val="28"/>
        </w:rPr>
        <w:t>成本分析</w:t>
      </w:r>
      <w:r w:rsidR="001D19FB" w:rsidRPr="001D19FB">
        <w:rPr>
          <w:rFonts w:ascii="標楷體" w:eastAsia="標楷體" w:hAnsi="標楷體" w:hint="eastAsia"/>
          <w:color w:val="000000"/>
          <w:sz w:val="28"/>
          <w:szCs w:val="28"/>
        </w:rPr>
        <w:t>及收費方案</w:t>
      </w:r>
      <w:r w:rsidR="001D19FB">
        <w:rPr>
          <w:rFonts w:ascii="標楷體" w:eastAsia="標楷體" w:hAnsi="標楷體" w:hint="eastAsia"/>
          <w:color w:val="000000"/>
          <w:sz w:val="28"/>
          <w:szCs w:val="28"/>
        </w:rPr>
        <w:t>等)</w:t>
      </w:r>
    </w:p>
    <w:p w14:paraId="5E5BB4C4" w14:textId="780E13C3" w:rsidR="009537BE" w:rsidRDefault="009537BE" w:rsidP="009537BE">
      <w:pPr>
        <w:numPr>
          <w:ilvl w:val="0"/>
          <w:numId w:val="15"/>
        </w:numPr>
        <w:spacing w:line="400" w:lineRule="exact"/>
        <w:jc w:val="both"/>
        <w:rPr>
          <w:rFonts w:ascii="標楷體" w:eastAsia="標楷體" w:hAnsi="標楷體"/>
          <w:color w:val="000000"/>
          <w:sz w:val="28"/>
          <w:szCs w:val="28"/>
        </w:rPr>
      </w:pPr>
      <w:r w:rsidRPr="009537BE">
        <w:rPr>
          <w:rFonts w:ascii="標楷體" w:eastAsia="標楷體" w:hAnsi="標楷體" w:hint="eastAsia"/>
          <w:color w:val="000000"/>
          <w:sz w:val="28"/>
          <w:szCs w:val="28"/>
        </w:rPr>
        <w:t>經營管理方式及作業流程規劃至少包含但不限於下列各項：</w:t>
      </w:r>
    </w:p>
    <w:p w14:paraId="4F191FBE" w14:textId="3867BFC5" w:rsidR="009537BE" w:rsidRDefault="009537BE" w:rsidP="009537BE">
      <w:pPr>
        <w:numPr>
          <w:ilvl w:val="0"/>
          <w:numId w:val="16"/>
        </w:numPr>
        <w:spacing w:line="400" w:lineRule="exact"/>
        <w:jc w:val="both"/>
        <w:rPr>
          <w:rFonts w:ascii="標楷體" w:eastAsia="標楷體" w:hAnsi="標楷體"/>
          <w:color w:val="000000"/>
          <w:sz w:val="28"/>
          <w:szCs w:val="28"/>
        </w:rPr>
      </w:pPr>
      <w:r w:rsidRPr="009537BE">
        <w:rPr>
          <w:rFonts w:ascii="標楷體" w:eastAsia="標楷體" w:hAnsi="標楷體" w:hint="eastAsia"/>
          <w:color w:val="000000"/>
          <w:sz w:val="28"/>
          <w:szCs w:val="28"/>
        </w:rPr>
        <w:t>人員經歷、配置及安全衛生管理</w:t>
      </w:r>
    </w:p>
    <w:p w14:paraId="27280AAF" w14:textId="64D77C5D" w:rsidR="009537BE" w:rsidRPr="009537BE" w:rsidRDefault="009537BE" w:rsidP="009537BE">
      <w:pPr>
        <w:spacing w:line="400" w:lineRule="exact"/>
        <w:ind w:left="2282"/>
        <w:jc w:val="both"/>
        <w:rPr>
          <w:rFonts w:ascii="標楷體" w:eastAsia="標楷體" w:hAnsi="標楷體"/>
          <w:color w:val="000000"/>
          <w:sz w:val="28"/>
          <w:szCs w:val="28"/>
        </w:rPr>
      </w:pPr>
      <w:r w:rsidRPr="009537BE">
        <w:rPr>
          <w:rFonts w:ascii="標楷體" w:eastAsia="標楷體" w:hAnsi="標楷體" w:hint="eastAsia"/>
          <w:color w:val="000000"/>
          <w:sz w:val="28"/>
          <w:szCs w:val="28"/>
        </w:rPr>
        <w:t>A、提供本案服務人員配置（含廚師）。</w:t>
      </w:r>
    </w:p>
    <w:p w14:paraId="462EB317" w14:textId="67C7BA06" w:rsidR="009537BE" w:rsidRPr="009537BE" w:rsidRDefault="009537BE" w:rsidP="009537BE">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B、現場管理人員或負責人其年資、經歷。</w:t>
      </w:r>
    </w:p>
    <w:p w14:paraId="08995931" w14:textId="0B37691A" w:rsidR="009537BE" w:rsidRPr="009537BE" w:rsidRDefault="009537BE" w:rsidP="009537BE">
      <w:pPr>
        <w:spacing w:line="400" w:lineRule="exact"/>
        <w:ind w:left="2282"/>
        <w:jc w:val="both"/>
        <w:rPr>
          <w:rFonts w:ascii="標楷體" w:eastAsia="標楷體" w:hAnsi="標楷體"/>
          <w:color w:val="000000"/>
          <w:sz w:val="28"/>
          <w:szCs w:val="28"/>
        </w:rPr>
      </w:pPr>
      <w:r w:rsidRPr="009537BE">
        <w:rPr>
          <w:rFonts w:ascii="標楷體" w:eastAsia="標楷體" w:hAnsi="標楷體" w:hint="eastAsia"/>
          <w:color w:val="000000"/>
          <w:sz w:val="28"/>
          <w:szCs w:val="28"/>
        </w:rPr>
        <w:lastRenderedPageBreak/>
        <w:t>C、現場人力配置。</w:t>
      </w:r>
    </w:p>
    <w:p w14:paraId="7DFF6C7D" w14:textId="6CEA65F0" w:rsidR="009537BE" w:rsidRPr="009537BE" w:rsidRDefault="009537BE" w:rsidP="009537BE">
      <w:pPr>
        <w:spacing w:line="400" w:lineRule="exact"/>
        <w:ind w:left="2282"/>
        <w:jc w:val="both"/>
        <w:rPr>
          <w:rFonts w:ascii="標楷體" w:eastAsia="標楷體" w:hAnsi="標楷體"/>
          <w:color w:val="000000"/>
          <w:sz w:val="28"/>
          <w:szCs w:val="28"/>
        </w:rPr>
      </w:pPr>
      <w:r w:rsidRPr="009537BE">
        <w:rPr>
          <w:rFonts w:ascii="標楷體" w:eastAsia="標楷體" w:hAnsi="標楷體" w:hint="eastAsia"/>
          <w:color w:val="000000"/>
          <w:sz w:val="28"/>
          <w:szCs w:val="28"/>
        </w:rPr>
        <w:t>D、食材安全衛生管理（例如農藥殘留量、違法添加物…之管控）。</w:t>
      </w:r>
    </w:p>
    <w:p w14:paraId="138755AB" w14:textId="45C498C4" w:rsidR="009537BE" w:rsidRDefault="009537BE" w:rsidP="009537BE">
      <w:pPr>
        <w:spacing w:line="400" w:lineRule="exact"/>
        <w:ind w:left="2282"/>
        <w:jc w:val="both"/>
        <w:rPr>
          <w:rFonts w:ascii="標楷體" w:eastAsia="標楷體" w:hAnsi="標楷體"/>
          <w:color w:val="000000"/>
          <w:sz w:val="28"/>
          <w:szCs w:val="28"/>
        </w:rPr>
      </w:pPr>
      <w:r w:rsidRPr="009537BE">
        <w:rPr>
          <w:rFonts w:ascii="標楷體" w:eastAsia="標楷體" w:hAnsi="標楷體" w:hint="eastAsia"/>
          <w:color w:val="000000"/>
          <w:sz w:val="28"/>
          <w:szCs w:val="28"/>
        </w:rPr>
        <w:t>E、提供食材來源（食材供應商名稱、地址、檢驗合格證書等相關資料）</w:t>
      </w:r>
    </w:p>
    <w:p w14:paraId="6242FDD5" w14:textId="77777777" w:rsidR="009537BE" w:rsidRDefault="009537BE" w:rsidP="009537BE">
      <w:pPr>
        <w:numPr>
          <w:ilvl w:val="0"/>
          <w:numId w:val="16"/>
        </w:numPr>
        <w:spacing w:line="400" w:lineRule="exact"/>
        <w:jc w:val="both"/>
        <w:rPr>
          <w:rFonts w:ascii="標楷體" w:eastAsia="標楷體" w:hAnsi="標楷體"/>
          <w:color w:val="000000"/>
          <w:sz w:val="28"/>
          <w:szCs w:val="28"/>
        </w:rPr>
      </w:pPr>
      <w:r w:rsidRPr="009537BE">
        <w:rPr>
          <w:rFonts w:ascii="標楷體" w:eastAsia="標楷體" w:hAnsi="標楷體" w:hint="eastAsia"/>
          <w:color w:val="000000"/>
          <w:sz w:val="28"/>
          <w:szCs w:val="28"/>
        </w:rPr>
        <w:t>流程作業管理（採購管理、膳食作業及場地動線設計等流程）</w:t>
      </w:r>
    </w:p>
    <w:p w14:paraId="0743357D" w14:textId="22128B34" w:rsidR="009537BE" w:rsidRDefault="009537BE" w:rsidP="009537BE">
      <w:pPr>
        <w:spacing w:line="400" w:lineRule="exact"/>
        <w:ind w:left="2282"/>
        <w:jc w:val="both"/>
        <w:rPr>
          <w:rFonts w:ascii="標楷體" w:eastAsia="標楷體" w:hAnsi="標楷體"/>
          <w:color w:val="000000"/>
          <w:sz w:val="28"/>
          <w:szCs w:val="28"/>
        </w:rPr>
      </w:pPr>
    </w:p>
    <w:p w14:paraId="41D3805B" w14:textId="593B7366" w:rsidR="009537BE" w:rsidRPr="009537BE" w:rsidRDefault="009537BE" w:rsidP="009537BE">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（3）安全及清潔維護計畫至少包含但不限於下列各項：</w:t>
      </w:r>
    </w:p>
    <w:p w14:paraId="69EFFA0D" w14:textId="1CE97BE9" w:rsidR="009537BE" w:rsidRPr="009537BE" w:rsidRDefault="009537BE" w:rsidP="009537BE">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甲、緊急事故發生之應變能力</w:t>
      </w:r>
    </w:p>
    <w:p w14:paraId="62C7D0F5" w14:textId="0630AD6E" w:rsidR="009537BE" w:rsidRDefault="009537BE" w:rsidP="009537BE">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 xml:space="preserve"> A、影響供應之處理措施（例：設備故障、停水、停電、人</w:t>
      </w:r>
    </w:p>
    <w:p w14:paraId="3658A59B" w14:textId="39B3CAB6" w:rsidR="009537BE" w:rsidRPr="009537BE" w:rsidRDefault="009537BE" w:rsidP="009537BE">
      <w:pPr>
        <w:spacing w:line="400" w:lineRule="exact"/>
        <w:ind w:left="2282"/>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力不足調度方案及菜量不足調度等</w:t>
      </w:r>
    </w:p>
    <w:p w14:paraId="01D5FFD5" w14:textId="21F75C04" w:rsidR="009537BE" w:rsidRPr="009537BE" w:rsidRDefault="009537BE" w:rsidP="009537BE">
      <w:pPr>
        <w:spacing w:line="400" w:lineRule="exact"/>
        <w:ind w:left="2282"/>
        <w:jc w:val="both"/>
        <w:rPr>
          <w:rFonts w:ascii="標楷體" w:eastAsia="標楷體" w:hAnsi="標楷體"/>
          <w:color w:val="000000"/>
          <w:sz w:val="28"/>
          <w:szCs w:val="28"/>
        </w:rPr>
      </w:pPr>
      <w:r w:rsidRPr="009537BE">
        <w:rPr>
          <w:rFonts w:ascii="標楷體" w:eastAsia="標楷體" w:hAnsi="標楷體" w:hint="eastAsia"/>
          <w:color w:val="000000"/>
          <w:sz w:val="28"/>
          <w:szCs w:val="28"/>
        </w:rPr>
        <w:t xml:space="preserve"> B、災害處理（例：火災、地震、水災等）</w:t>
      </w:r>
    </w:p>
    <w:p w14:paraId="09C43DAA" w14:textId="2991DA20" w:rsidR="009537BE" w:rsidRDefault="009537BE" w:rsidP="009537BE">
      <w:pPr>
        <w:spacing w:line="400" w:lineRule="exact"/>
        <w:ind w:left="2282"/>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9537BE">
        <w:rPr>
          <w:rFonts w:ascii="標楷體" w:eastAsia="標楷體" w:hAnsi="標楷體" w:hint="eastAsia"/>
          <w:color w:val="000000"/>
          <w:sz w:val="28"/>
          <w:szCs w:val="28"/>
        </w:rPr>
        <w:t>C、食物中毒處理</w:t>
      </w:r>
    </w:p>
    <w:p w14:paraId="592A6485" w14:textId="28FFB359" w:rsidR="001D19FB" w:rsidRPr="009537BE" w:rsidRDefault="001D19FB" w:rsidP="001D19FB">
      <w:pPr>
        <w:spacing w:line="400" w:lineRule="exact"/>
        <w:ind w:firstLineChars="900" w:firstLine="2520"/>
        <w:jc w:val="both"/>
        <w:rPr>
          <w:rFonts w:ascii="標楷體" w:eastAsia="標楷體" w:hAnsi="標楷體"/>
          <w:color w:val="000000"/>
          <w:sz w:val="28"/>
          <w:szCs w:val="28"/>
        </w:rPr>
      </w:pPr>
      <w:r>
        <w:rPr>
          <w:rFonts w:ascii="標楷體" w:eastAsia="標楷體" w:hAnsi="標楷體"/>
          <w:color w:val="000000"/>
          <w:sz w:val="28"/>
          <w:szCs w:val="28"/>
        </w:rPr>
        <w:t>D</w:t>
      </w:r>
      <w:r w:rsidRPr="009537BE">
        <w:rPr>
          <w:rFonts w:ascii="標楷體" w:eastAsia="標楷體" w:hAnsi="標楷體" w:hint="eastAsia"/>
          <w:color w:val="000000"/>
          <w:sz w:val="28"/>
          <w:szCs w:val="28"/>
        </w:rPr>
        <w:t>、</w:t>
      </w:r>
      <w:r>
        <w:rPr>
          <w:rFonts w:ascii="標楷體" w:eastAsia="標楷體" w:hAnsi="標楷體" w:hint="eastAsia"/>
          <w:color w:val="000000"/>
          <w:sz w:val="28"/>
          <w:szCs w:val="28"/>
        </w:rPr>
        <w:t>保險</w:t>
      </w:r>
    </w:p>
    <w:p w14:paraId="487E477A" w14:textId="6B4D24AB" w:rsidR="009537BE" w:rsidRPr="009537BE" w:rsidRDefault="009537BE" w:rsidP="009537BE">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乙、意見溝通及問題解決處理意見</w:t>
      </w:r>
    </w:p>
    <w:p w14:paraId="2F88DDF1" w14:textId="58CECEE6" w:rsidR="009537BE" w:rsidRPr="009537BE" w:rsidRDefault="009537BE" w:rsidP="009537BE">
      <w:pPr>
        <w:spacing w:line="400" w:lineRule="exact"/>
        <w:ind w:left="2282"/>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9537BE">
        <w:rPr>
          <w:rFonts w:ascii="標楷體" w:eastAsia="標楷體" w:hAnsi="標楷體" w:hint="eastAsia"/>
          <w:color w:val="000000"/>
          <w:sz w:val="28"/>
          <w:szCs w:val="28"/>
        </w:rPr>
        <w:t>A、雙方履約意見溝通方式</w:t>
      </w:r>
    </w:p>
    <w:p w14:paraId="6FBE614E" w14:textId="77777777" w:rsidR="009537BE" w:rsidRDefault="009537BE" w:rsidP="009537BE">
      <w:pPr>
        <w:spacing w:line="400" w:lineRule="exact"/>
        <w:ind w:left="2282"/>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9537BE">
        <w:rPr>
          <w:rFonts w:ascii="標楷體" w:eastAsia="標楷體" w:hAnsi="標楷體" w:hint="eastAsia"/>
          <w:color w:val="000000"/>
          <w:sz w:val="28"/>
          <w:szCs w:val="28"/>
        </w:rPr>
        <w:t>B、用餐人員抱怨處理流程方式</w:t>
      </w:r>
    </w:p>
    <w:p w14:paraId="7E652E12" w14:textId="72C76C42" w:rsidR="009537BE" w:rsidRPr="009537BE" w:rsidRDefault="009537BE" w:rsidP="009537BE">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丙、廚餘</w:t>
      </w:r>
      <w:r w:rsidR="001D19FB">
        <w:rPr>
          <w:rFonts w:ascii="標楷體" w:eastAsia="標楷體" w:hAnsi="標楷體" w:hint="eastAsia"/>
          <w:color w:val="000000"/>
          <w:sz w:val="28"/>
          <w:szCs w:val="28"/>
        </w:rPr>
        <w:t>油汙</w:t>
      </w:r>
      <w:r w:rsidR="001D19FB" w:rsidRPr="001D19FB">
        <w:rPr>
          <w:rFonts w:ascii="標楷體" w:eastAsia="標楷體" w:hAnsi="標楷體" w:hint="eastAsia"/>
          <w:color w:val="000000"/>
          <w:sz w:val="28"/>
          <w:szCs w:val="28"/>
        </w:rPr>
        <w:t>廢棄物處理</w:t>
      </w:r>
      <w:r w:rsidRPr="009537BE">
        <w:rPr>
          <w:rFonts w:ascii="標楷體" w:eastAsia="標楷體" w:hAnsi="標楷體" w:hint="eastAsia"/>
          <w:color w:val="000000"/>
          <w:sz w:val="28"/>
          <w:szCs w:val="28"/>
        </w:rPr>
        <w:t>及垃圾處理方式及流程</w:t>
      </w:r>
    </w:p>
    <w:p w14:paraId="73E98823" w14:textId="273D1978" w:rsidR="00F424BC" w:rsidRDefault="009537BE" w:rsidP="001D19FB">
      <w:pPr>
        <w:spacing w:line="4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sidRPr="009537BE">
        <w:rPr>
          <w:rFonts w:ascii="標楷體" w:eastAsia="標楷體" w:hAnsi="標楷體" w:hint="eastAsia"/>
          <w:color w:val="000000"/>
          <w:sz w:val="28"/>
          <w:szCs w:val="28"/>
        </w:rPr>
        <w:t>丁、餐廳膳食衛生安全自主檢查計畫。</w:t>
      </w:r>
      <w:r w:rsidR="001D19FB">
        <w:rPr>
          <w:rFonts w:ascii="標楷體" w:eastAsia="標楷體" w:hAnsi="標楷體"/>
          <w:color w:val="000000"/>
          <w:sz w:val="28"/>
          <w:szCs w:val="28"/>
        </w:rPr>
        <w:t xml:space="preserve">          </w:t>
      </w:r>
    </w:p>
    <w:p w14:paraId="5B33B090" w14:textId="77777777" w:rsidR="001F6BC9" w:rsidRDefault="001F6BC9" w:rsidP="001D19FB">
      <w:pPr>
        <w:spacing w:line="400" w:lineRule="exact"/>
        <w:jc w:val="both"/>
        <w:rPr>
          <w:rFonts w:ascii="標楷體" w:eastAsia="標楷體" w:hAnsi="標楷體"/>
          <w:color w:val="000000"/>
          <w:sz w:val="28"/>
          <w:szCs w:val="28"/>
        </w:rPr>
      </w:pPr>
    </w:p>
    <w:p w14:paraId="70E28751" w14:textId="3D6E1454" w:rsidR="0001145C" w:rsidRDefault="0001145C" w:rsidP="00F424BC">
      <w:pPr>
        <w:numPr>
          <w:ilvl w:val="2"/>
          <w:numId w:val="2"/>
        </w:numPr>
        <w:spacing w:line="400" w:lineRule="exact"/>
        <w:ind w:left="1560"/>
        <w:jc w:val="both"/>
        <w:rPr>
          <w:rFonts w:ascii="標楷體" w:eastAsia="標楷體" w:hAnsi="標楷體"/>
          <w:color w:val="000000"/>
          <w:sz w:val="28"/>
          <w:szCs w:val="28"/>
        </w:rPr>
      </w:pPr>
      <w:r w:rsidRPr="008623ED">
        <w:rPr>
          <w:rFonts w:ascii="標楷體" w:eastAsia="標楷體" w:hAnsi="標楷體" w:hint="eastAsia"/>
          <w:sz w:val="28"/>
          <w:szCs w:val="28"/>
        </w:rPr>
        <w:t>其它事項：如企劃書之可行性、管理費用報價及組成內容</w:t>
      </w:r>
      <w:r>
        <w:rPr>
          <w:rFonts w:ascii="標楷體" w:eastAsia="標楷體" w:hAnsi="標楷體" w:hint="eastAsia"/>
          <w:sz w:val="28"/>
          <w:szCs w:val="28"/>
        </w:rPr>
        <w:t>等。</w:t>
      </w:r>
    </w:p>
    <w:p w14:paraId="314E06B3" w14:textId="77777777" w:rsidR="005B58B8" w:rsidRPr="000F5C7A" w:rsidRDefault="005B58B8" w:rsidP="005B58B8">
      <w:pPr>
        <w:spacing w:line="400" w:lineRule="exact"/>
        <w:ind w:left="1560"/>
        <w:jc w:val="both"/>
        <w:rPr>
          <w:rFonts w:ascii="標楷體" w:eastAsia="標楷體" w:hAnsi="標楷體"/>
          <w:color w:val="000000"/>
          <w:sz w:val="28"/>
          <w:szCs w:val="28"/>
        </w:rPr>
      </w:pPr>
    </w:p>
    <w:p w14:paraId="1963D7B9" w14:textId="77777777" w:rsidR="00F86E67" w:rsidRDefault="00F86E67" w:rsidP="001A6E0C">
      <w:pPr>
        <w:numPr>
          <w:ilvl w:val="0"/>
          <w:numId w:val="2"/>
        </w:numPr>
        <w:spacing w:line="400" w:lineRule="exact"/>
        <w:jc w:val="both"/>
        <w:rPr>
          <w:rFonts w:ascii="標楷體" w:eastAsia="標楷體" w:hAnsi="標楷體"/>
          <w:color w:val="000000"/>
          <w:sz w:val="28"/>
          <w:szCs w:val="28"/>
        </w:rPr>
      </w:pPr>
      <w:r w:rsidRPr="00944E6B">
        <w:rPr>
          <w:rFonts w:ascii="標楷體" w:eastAsia="標楷體" w:hAnsi="標楷體" w:hint="eastAsia"/>
          <w:b/>
          <w:sz w:val="28"/>
          <w:szCs w:val="28"/>
        </w:rPr>
        <w:t>履約</w:t>
      </w:r>
      <w:r>
        <w:rPr>
          <w:rFonts w:ascii="標楷體" w:eastAsia="標楷體" w:hAnsi="標楷體" w:hint="eastAsia"/>
          <w:b/>
          <w:sz w:val="28"/>
          <w:szCs w:val="28"/>
        </w:rPr>
        <w:t>標的、</w:t>
      </w:r>
      <w:r w:rsidRPr="00944E6B">
        <w:rPr>
          <w:rFonts w:ascii="標楷體" w:eastAsia="標楷體" w:hAnsi="標楷體" w:hint="eastAsia"/>
          <w:b/>
          <w:sz w:val="28"/>
          <w:szCs w:val="28"/>
        </w:rPr>
        <w:t>期限及地點</w:t>
      </w:r>
    </w:p>
    <w:p w14:paraId="26578DC1" w14:textId="77777777" w:rsidR="00D8518B" w:rsidRDefault="00D8518B" w:rsidP="001A6E0C">
      <w:pPr>
        <w:numPr>
          <w:ilvl w:val="1"/>
          <w:numId w:val="2"/>
        </w:num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標的：廠商需依契約約定至履約</w:t>
      </w:r>
      <w:r w:rsidRPr="00AE3146">
        <w:rPr>
          <w:rFonts w:ascii="標楷體" w:eastAsia="標楷體" w:hAnsi="標楷體" w:hint="eastAsia"/>
          <w:color w:val="000000"/>
          <w:sz w:val="28"/>
          <w:szCs w:val="28"/>
        </w:rPr>
        <w:t>地點從事膳食</w:t>
      </w:r>
      <w:r>
        <w:rPr>
          <w:rFonts w:ascii="標楷體" w:eastAsia="標楷體" w:hAnsi="標楷體" w:hint="eastAsia"/>
          <w:color w:val="000000"/>
          <w:sz w:val="28"/>
          <w:szCs w:val="28"/>
        </w:rPr>
        <w:t>供應</w:t>
      </w:r>
      <w:r w:rsidRPr="00AE3146">
        <w:rPr>
          <w:rFonts w:ascii="標楷體" w:eastAsia="標楷體" w:hAnsi="標楷體" w:hint="eastAsia"/>
          <w:color w:val="000000"/>
          <w:sz w:val="28"/>
          <w:szCs w:val="28"/>
        </w:rPr>
        <w:t>相關作業</w:t>
      </w:r>
      <w:r w:rsidRPr="00AE3146">
        <w:rPr>
          <w:rFonts w:ascii="標楷體" w:eastAsia="標楷體" w:hAnsi="標楷體"/>
          <w:color w:val="000000"/>
          <w:sz w:val="28"/>
          <w:szCs w:val="28"/>
        </w:rPr>
        <w:t>(</w:t>
      </w:r>
      <w:r>
        <w:rPr>
          <w:rFonts w:ascii="標楷體" w:eastAsia="標楷體" w:hAnsi="標楷體" w:hint="eastAsia"/>
          <w:color w:val="000000"/>
          <w:sz w:val="28"/>
          <w:szCs w:val="28"/>
        </w:rPr>
        <w:t>如</w:t>
      </w:r>
      <w:r w:rsidRPr="00AE3146">
        <w:rPr>
          <w:rFonts w:ascii="標楷體" w:eastAsia="標楷體" w:hAnsi="標楷體" w:hint="eastAsia"/>
          <w:color w:val="000000"/>
          <w:sz w:val="28"/>
          <w:szCs w:val="28"/>
        </w:rPr>
        <w:t>每週菜單開立、洗滌、烹煮、處理、餐具洗</w:t>
      </w:r>
      <w:r>
        <w:rPr>
          <w:rFonts w:ascii="標楷體" w:eastAsia="標楷體" w:hAnsi="標楷體" w:hint="eastAsia"/>
          <w:color w:val="000000"/>
          <w:sz w:val="28"/>
          <w:szCs w:val="28"/>
        </w:rPr>
        <w:t>滌、環境清潔維護、機具安全檢查及開、關機作業、按時繳納相關費用</w:t>
      </w:r>
      <w:r w:rsidRPr="00AE3146">
        <w:rPr>
          <w:rFonts w:ascii="標楷體" w:eastAsia="標楷體" w:hAnsi="標楷體" w:hint="eastAsia"/>
          <w:color w:val="000000"/>
          <w:sz w:val="28"/>
          <w:szCs w:val="28"/>
        </w:rPr>
        <w:t>等工作</w:t>
      </w:r>
      <w:r w:rsidRPr="00AE3146">
        <w:rPr>
          <w:rFonts w:ascii="標楷體" w:eastAsia="標楷體" w:hAnsi="標楷體"/>
          <w:color w:val="000000"/>
          <w:sz w:val="28"/>
          <w:szCs w:val="28"/>
        </w:rPr>
        <w:t>)</w:t>
      </w:r>
      <w:r w:rsidRPr="00AE3146">
        <w:rPr>
          <w:rFonts w:ascii="標楷體" w:eastAsia="標楷體" w:hAnsi="標楷體" w:hint="eastAsia"/>
          <w:color w:val="000000"/>
          <w:sz w:val="28"/>
          <w:szCs w:val="28"/>
        </w:rPr>
        <w:t>，所需人力由</w:t>
      </w:r>
      <w:r>
        <w:rPr>
          <w:rFonts w:ascii="標楷體" w:eastAsia="標楷體" w:hAnsi="標楷體" w:hint="eastAsia"/>
          <w:color w:val="000000"/>
          <w:sz w:val="28"/>
          <w:szCs w:val="28"/>
        </w:rPr>
        <w:t>廠商</w:t>
      </w:r>
      <w:r w:rsidRPr="00AE3146">
        <w:rPr>
          <w:rFonts w:ascii="標楷體" w:eastAsia="標楷體" w:hAnsi="標楷體" w:hint="eastAsia"/>
          <w:color w:val="000000"/>
          <w:sz w:val="28"/>
          <w:szCs w:val="28"/>
        </w:rPr>
        <w:t>負責辦理</w:t>
      </w:r>
      <w:r>
        <w:rPr>
          <w:rFonts w:ascii="標楷體" w:eastAsia="標楷體" w:hAnsi="標楷體" w:hint="eastAsia"/>
          <w:color w:val="000000"/>
          <w:sz w:val="28"/>
          <w:szCs w:val="28"/>
        </w:rPr>
        <w:t>。</w:t>
      </w:r>
    </w:p>
    <w:p w14:paraId="07E5EBC6" w14:textId="4BBCB36A" w:rsidR="00D8518B" w:rsidRDefault="00D8518B" w:rsidP="001A6E0C">
      <w:pPr>
        <w:numPr>
          <w:ilvl w:val="1"/>
          <w:numId w:val="2"/>
        </w:numPr>
        <w:spacing w:line="400" w:lineRule="exact"/>
        <w:jc w:val="both"/>
        <w:rPr>
          <w:rFonts w:ascii="標楷體" w:eastAsia="標楷體" w:hAnsi="標楷體"/>
          <w:color w:val="000000"/>
          <w:sz w:val="28"/>
          <w:szCs w:val="28"/>
        </w:rPr>
      </w:pPr>
      <w:r w:rsidRPr="006803C2">
        <w:rPr>
          <w:rFonts w:ascii="標楷體" w:eastAsia="標楷體" w:hAnsi="標楷體" w:hint="eastAsia"/>
          <w:color w:val="000000"/>
          <w:sz w:val="28"/>
          <w:szCs w:val="28"/>
        </w:rPr>
        <w:t>期限：</w:t>
      </w:r>
      <w:r w:rsidRPr="0011252A">
        <w:rPr>
          <w:rFonts w:ascii="標楷體" w:eastAsia="標楷體" w:hAnsi="標楷體"/>
          <w:b/>
          <w:color w:val="000000"/>
          <w:sz w:val="28"/>
          <w:szCs w:val="28"/>
        </w:rPr>
        <w:t>1</w:t>
      </w:r>
      <w:r w:rsidR="00590960" w:rsidRPr="0011252A">
        <w:rPr>
          <w:rFonts w:ascii="標楷體" w:eastAsia="標楷體" w:hAnsi="標楷體" w:hint="eastAsia"/>
          <w:b/>
          <w:color w:val="000000"/>
          <w:sz w:val="28"/>
          <w:szCs w:val="28"/>
        </w:rPr>
        <w:t>1</w:t>
      </w:r>
      <w:r w:rsidR="0001145C" w:rsidRPr="0011252A">
        <w:rPr>
          <w:rFonts w:ascii="標楷體" w:eastAsia="標楷體" w:hAnsi="標楷體" w:hint="eastAsia"/>
          <w:b/>
          <w:color w:val="000000"/>
          <w:sz w:val="28"/>
          <w:szCs w:val="28"/>
        </w:rPr>
        <w:t>4</w:t>
      </w:r>
      <w:r w:rsidRPr="0011252A">
        <w:rPr>
          <w:rFonts w:ascii="標楷體" w:eastAsia="標楷體" w:hAnsi="標楷體" w:hint="eastAsia"/>
          <w:b/>
          <w:color w:val="000000"/>
          <w:sz w:val="28"/>
          <w:szCs w:val="28"/>
        </w:rPr>
        <w:t>年</w:t>
      </w:r>
      <w:r w:rsidR="0001145C" w:rsidRPr="0011252A">
        <w:rPr>
          <w:rFonts w:ascii="標楷體" w:eastAsia="標楷體" w:hAnsi="標楷體"/>
          <w:b/>
          <w:color w:val="000000"/>
          <w:sz w:val="28"/>
          <w:szCs w:val="28"/>
        </w:rPr>
        <w:t>10</w:t>
      </w:r>
      <w:r w:rsidRPr="0011252A">
        <w:rPr>
          <w:rFonts w:ascii="標楷體" w:eastAsia="標楷體" w:hAnsi="標楷體" w:hint="eastAsia"/>
          <w:b/>
          <w:color w:val="000000"/>
          <w:sz w:val="28"/>
          <w:szCs w:val="28"/>
        </w:rPr>
        <w:t>月</w:t>
      </w:r>
      <w:r w:rsidRPr="0011252A">
        <w:rPr>
          <w:rFonts w:ascii="標楷體" w:eastAsia="標楷體" w:hAnsi="標楷體"/>
          <w:b/>
          <w:color w:val="000000"/>
          <w:sz w:val="28"/>
          <w:szCs w:val="28"/>
        </w:rPr>
        <w:t>01</w:t>
      </w:r>
      <w:r w:rsidRPr="0011252A">
        <w:rPr>
          <w:rFonts w:ascii="標楷體" w:eastAsia="標楷體" w:hAnsi="標楷體" w:hint="eastAsia"/>
          <w:b/>
          <w:color w:val="000000"/>
          <w:sz w:val="28"/>
          <w:szCs w:val="28"/>
        </w:rPr>
        <w:t>日至</w:t>
      </w:r>
      <w:r w:rsidRPr="0011252A">
        <w:rPr>
          <w:rFonts w:ascii="標楷體" w:eastAsia="標楷體" w:hAnsi="標楷體"/>
          <w:b/>
          <w:color w:val="000000"/>
          <w:sz w:val="28"/>
          <w:szCs w:val="28"/>
        </w:rPr>
        <w:t>1</w:t>
      </w:r>
      <w:r w:rsidR="00590960" w:rsidRPr="0011252A">
        <w:rPr>
          <w:rFonts w:ascii="標楷體" w:eastAsia="標楷體" w:hAnsi="標楷體" w:hint="eastAsia"/>
          <w:b/>
          <w:color w:val="000000"/>
          <w:sz w:val="28"/>
          <w:szCs w:val="28"/>
        </w:rPr>
        <w:t>1</w:t>
      </w:r>
      <w:r w:rsidR="0001145C" w:rsidRPr="0011252A">
        <w:rPr>
          <w:rFonts w:ascii="標楷體" w:eastAsia="標楷體" w:hAnsi="標楷體" w:hint="eastAsia"/>
          <w:b/>
          <w:color w:val="000000"/>
          <w:sz w:val="28"/>
          <w:szCs w:val="28"/>
        </w:rPr>
        <w:t>5</w:t>
      </w:r>
      <w:r w:rsidRPr="0011252A">
        <w:rPr>
          <w:rFonts w:ascii="標楷體" w:eastAsia="標楷體" w:hAnsi="標楷體" w:hint="eastAsia"/>
          <w:b/>
          <w:color w:val="000000"/>
          <w:sz w:val="28"/>
          <w:szCs w:val="28"/>
        </w:rPr>
        <w:t>年</w:t>
      </w:r>
      <w:r w:rsidR="0001145C" w:rsidRPr="0011252A">
        <w:rPr>
          <w:rFonts w:ascii="標楷體" w:eastAsia="標楷體" w:hAnsi="標楷體"/>
          <w:b/>
          <w:color w:val="000000"/>
          <w:sz w:val="28"/>
          <w:szCs w:val="28"/>
        </w:rPr>
        <w:t>9</w:t>
      </w:r>
      <w:r w:rsidRPr="0011252A">
        <w:rPr>
          <w:rFonts w:ascii="標楷體" w:eastAsia="標楷體" w:hAnsi="標楷體" w:hint="eastAsia"/>
          <w:b/>
          <w:color w:val="000000"/>
          <w:sz w:val="28"/>
          <w:szCs w:val="28"/>
        </w:rPr>
        <w:t>月</w:t>
      </w:r>
      <w:r w:rsidRPr="0011252A">
        <w:rPr>
          <w:rFonts w:ascii="標楷體" w:eastAsia="標楷體" w:hAnsi="標楷體"/>
          <w:b/>
          <w:color w:val="000000"/>
          <w:sz w:val="28"/>
          <w:szCs w:val="28"/>
        </w:rPr>
        <w:t>3</w:t>
      </w:r>
      <w:r w:rsidR="0001145C" w:rsidRPr="0011252A">
        <w:rPr>
          <w:rFonts w:ascii="標楷體" w:eastAsia="標楷體" w:hAnsi="標楷體"/>
          <w:b/>
          <w:color w:val="000000"/>
          <w:sz w:val="28"/>
          <w:szCs w:val="28"/>
        </w:rPr>
        <w:t>0</w:t>
      </w:r>
      <w:r w:rsidRPr="0011252A">
        <w:rPr>
          <w:rFonts w:ascii="標楷體" w:eastAsia="標楷體" w:hAnsi="標楷體" w:hint="eastAsia"/>
          <w:b/>
          <w:color w:val="000000"/>
          <w:sz w:val="28"/>
          <w:szCs w:val="28"/>
        </w:rPr>
        <w:t>日，為期</w:t>
      </w:r>
      <w:r w:rsidR="0001145C" w:rsidRPr="0011252A">
        <w:rPr>
          <w:rFonts w:ascii="標楷體" w:eastAsia="標楷體" w:hAnsi="標楷體" w:hint="eastAsia"/>
          <w:b/>
          <w:color w:val="000000"/>
          <w:sz w:val="28"/>
          <w:szCs w:val="28"/>
        </w:rPr>
        <w:t>1</w:t>
      </w:r>
      <w:r w:rsidRPr="0011252A">
        <w:rPr>
          <w:rFonts w:ascii="標楷體" w:eastAsia="標楷體" w:hAnsi="標楷體" w:hint="eastAsia"/>
          <w:b/>
          <w:color w:val="000000"/>
          <w:sz w:val="28"/>
          <w:szCs w:val="28"/>
        </w:rPr>
        <w:t>年</w:t>
      </w:r>
      <w:r w:rsidRPr="006803C2">
        <w:rPr>
          <w:rFonts w:ascii="標楷體" w:eastAsia="標楷體" w:hAnsi="標楷體" w:hint="eastAsia"/>
          <w:color w:val="000000"/>
          <w:sz w:val="28"/>
          <w:szCs w:val="28"/>
        </w:rPr>
        <w:t>。</w:t>
      </w:r>
    </w:p>
    <w:p w14:paraId="1BC9EFC0" w14:textId="6471F2EA" w:rsidR="007C29AE" w:rsidRDefault="00995C5B" w:rsidP="00995C5B">
      <w:pPr>
        <w:numPr>
          <w:ilvl w:val="1"/>
          <w:numId w:val="2"/>
        </w:numPr>
        <w:spacing w:line="400" w:lineRule="exact"/>
        <w:jc w:val="both"/>
        <w:rPr>
          <w:rFonts w:ascii="標楷體" w:eastAsia="標楷體" w:hAnsi="標楷體"/>
          <w:color w:val="000000"/>
          <w:sz w:val="28"/>
          <w:szCs w:val="28"/>
        </w:rPr>
      </w:pPr>
      <w:r w:rsidRPr="00995C5B">
        <w:rPr>
          <w:rFonts w:ascii="標楷體" w:eastAsia="標楷體" w:hAnsi="標楷體" w:hint="eastAsia"/>
          <w:b/>
          <w:color w:val="000000"/>
          <w:sz w:val="28"/>
          <w:szCs w:val="28"/>
          <w:u w:val="single"/>
        </w:rPr>
        <w:t>後續擴充</w:t>
      </w:r>
      <w:r w:rsidRPr="00995C5B">
        <w:rPr>
          <w:rFonts w:ascii="標楷體" w:eastAsia="標楷體" w:hAnsi="標楷體" w:hint="eastAsia"/>
          <w:color w:val="000000"/>
          <w:sz w:val="28"/>
          <w:szCs w:val="28"/>
        </w:rPr>
        <w:t>：契約期滿前，本關得召開伙食管理委員會，出席委員投票過半數通過同意續約，且經雙方合意，得依原契約條件及價金，辦理續約1次1年，</w:t>
      </w:r>
      <w:r w:rsidRPr="00995C5B">
        <w:rPr>
          <w:rFonts w:ascii="標楷體" w:eastAsia="標楷體" w:hAnsi="標楷體" w:hint="eastAsia"/>
          <w:b/>
          <w:color w:val="000000"/>
          <w:sz w:val="28"/>
          <w:szCs w:val="28"/>
        </w:rPr>
        <w:t>續約上限為2次</w:t>
      </w:r>
      <w:r w:rsidRPr="00995C5B">
        <w:rPr>
          <w:rFonts w:ascii="標楷體" w:eastAsia="標楷體" w:hAnsi="標楷體" w:hint="eastAsia"/>
          <w:color w:val="000000"/>
          <w:sz w:val="28"/>
          <w:szCs w:val="28"/>
        </w:rPr>
        <w:t>。</w:t>
      </w:r>
    </w:p>
    <w:p w14:paraId="66C95877" w14:textId="39F3CA70" w:rsidR="007C29AE" w:rsidRDefault="007C29AE" w:rsidP="007C29AE">
      <w:pPr>
        <w:numPr>
          <w:ilvl w:val="1"/>
          <w:numId w:val="2"/>
        </w:numPr>
        <w:spacing w:line="400" w:lineRule="exact"/>
        <w:jc w:val="both"/>
        <w:rPr>
          <w:rFonts w:ascii="標楷體" w:eastAsia="標楷體" w:hAnsi="標楷體"/>
          <w:color w:val="000000"/>
          <w:sz w:val="28"/>
          <w:szCs w:val="28"/>
        </w:rPr>
      </w:pPr>
      <w:r w:rsidRPr="007C29AE">
        <w:rPr>
          <w:rFonts w:ascii="標楷體" w:eastAsia="標楷體" w:hAnsi="標楷體" w:hint="eastAsia"/>
          <w:color w:val="000000"/>
          <w:sz w:val="28"/>
          <w:szCs w:val="28"/>
        </w:rPr>
        <w:t>機關如</w:t>
      </w:r>
      <w:r w:rsidRPr="0011252A">
        <w:rPr>
          <w:rFonts w:ascii="標楷體" w:eastAsia="標楷體" w:hAnsi="標楷體" w:hint="eastAsia"/>
          <w:b/>
          <w:color w:val="000000"/>
          <w:sz w:val="28"/>
          <w:szCs w:val="28"/>
        </w:rPr>
        <w:t>因招標作業之需求，需延長契約時，經雙方同意得展延2個月，租金按月照計</w:t>
      </w:r>
      <w:r w:rsidRPr="007C29AE">
        <w:rPr>
          <w:rFonts w:ascii="標楷體" w:eastAsia="標楷體" w:hAnsi="標楷體" w:hint="eastAsia"/>
          <w:color w:val="000000"/>
          <w:sz w:val="28"/>
          <w:szCs w:val="28"/>
        </w:rPr>
        <w:t>。</w:t>
      </w:r>
    </w:p>
    <w:p w14:paraId="1A92C96C" w14:textId="1295EA35" w:rsidR="00D8518B" w:rsidRDefault="00D8518B" w:rsidP="001A6E0C">
      <w:pPr>
        <w:numPr>
          <w:ilvl w:val="1"/>
          <w:numId w:val="2"/>
        </w:numPr>
        <w:spacing w:line="400" w:lineRule="exact"/>
        <w:jc w:val="both"/>
        <w:rPr>
          <w:rFonts w:ascii="標楷體" w:eastAsia="標楷體" w:hAnsi="標楷體"/>
          <w:color w:val="000000"/>
          <w:sz w:val="28"/>
          <w:szCs w:val="28"/>
        </w:rPr>
      </w:pPr>
      <w:r w:rsidRPr="00502BF5">
        <w:rPr>
          <w:rFonts w:ascii="標楷體" w:eastAsia="標楷體" w:hAnsi="標楷體" w:hint="eastAsia"/>
          <w:color w:val="000000"/>
          <w:sz w:val="28"/>
          <w:szCs w:val="28"/>
        </w:rPr>
        <w:t>地點：</w:t>
      </w:r>
      <w:r w:rsidR="001B23FD">
        <w:rPr>
          <w:rFonts w:ascii="標楷體" w:eastAsia="標楷體" w:hAnsi="標楷體" w:hint="eastAsia"/>
          <w:color w:val="000000"/>
          <w:sz w:val="28"/>
          <w:szCs w:val="28"/>
        </w:rPr>
        <w:t>財政部關務署臺北關地下一樓</w:t>
      </w:r>
      <w:r w:rsidRPr="008A6799">
        <w:rPr>
          <w:rFonts w:ascii="標楷體" w:eastAsia="標楷體" w:hAnsi="標楷體" w:hint="eastAsia"/>
          <w:color w:val="000000"/>
          <w:sz w:val="28"/>
          <w:szCs w:val="28"/>
        </w:rPr>
        <w:t>之員工餐廳</w:t>
      </w:r>
      <w:r w:rsidRPr="008A6799">
        <w:rPr>
          <w:rFonts w:ascii="標楷體" w:eastAsia="標楷體" w:hAnsi="標楷體"/>
          <w:color w:val="000000"/>
          <w:sz w:val="28"/>
          <w:szCs w:val="28"/>
        </w:rPr>
        <w:t>(</w:t>
      </w:r>
      <w:r w:rsidR="001B23FD">
        <w:rPr>
          <w:rFonts w:ascii="標楷體" w:eastAsia="標楷體" w:hAnsi="標楷體" w:hint="eastAsia"/>
          <w:color w:val="000000"/>
          <w:sz w:val="28"/>
          <w:szCs w:val="28"/>
        </w:rPr>
        <w:t>桃園</w:t>
      </w:r>
      <w:r w:rsidRPr="008A6799">
        <w:rPr>
          <w:rFonts w:ascii="標楷體" w:eastAsia="標楷體" w:hAnsi="標楷體" w:hint="eastAsia"/>
          <w:color w:val="000000"/>
          <w:sz w:val="28"/>
          <w:szCs w:val="28"/>
        </w:rPr>
        <w:t>市</w:t>
      </w:r>
      <w:r w:rsidR="001B23FD">
        <w:rPr>
          <w:rFonts w:ascii="標楷體" w:eastAsia="標楷體" w:hAnsi="標楷體" w:hint="eastAsia"/>
          <w:color w:val="000000"/>
          <w:sz w:val="28"/>
          <w:szCs w:val="28"/>
        </w:rPr>
        <w:t>大園區航勤北路21</w:t>
      </w:r>
      <w:r w:rsidRPr="008A6799">
        <w:rPr>
          <w:rFonts w:ascii="標楷體" w:eastAsia="標楷體" w:hAnsi="標楷體" w:hint="eastAsia"/>
          <w:color w:val="000000"/>
          <w:sz w:val="28"/>
          <w:szCs w:val="28"/>
        </w:rPr>
        <w:t>號</w:t>
      </w:r>
      <w:r w:rsidRPr="008A6799">
        <w:rPr>
          <w:rFonts w:ascii="標楷體" w:eastAsia="標楷體" w:hAnsi="標楷體"/>
          <w:color w:val="000000"/>
          <w:sz w:val="28"/>
          <w:szCs w:val="28"/>
        </w:rPr>
        <w:t>)</w:t>
      </w:r>
      <w:r>
        <w:rPr>
          <w:rFonts w:ascii="標楷體" w:eastAsia="標楷體" w:hAnsi="標楷體" w:hint="eastAsia"/>
          <w:color w:val="000000"/>
          <w:sz w:val="28"/>
          <w:szCs w:val="28"/>
        </w:rPr>
        <w:t>。</w:t>
      </w:r>
    </w:p>
    <w:p w14:paraId="0C45FA72" w14:textId="4A9D9C6F" w:rsidR="006830B9" w:rsidRDefault="006830B9" w:rsidP="001A6E0C">
      <w:pPr>
        <w:numPr>
          <w:ilvl w:val="1"/>
          <w:numId w:val="2"/>
        </w:num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投標廠商可至</w:t>
      </w:r>
      <w:r w:rsidR="00513C10">
        <w:rPr>
          <w:rFonts w:ascii="標楷體" w:eastAsia="標楷體" w:hAnsi="標楷體" w:hint="eastAsia"/>
          <w:color w:val="000000"/>
          <w:sz w:val="28"/>
          <w:szCs w:val="28"/>
        </w:rPr>
        <w:t>機關</w:t>
      </w:r>
      <w:r>
        <w:rPr>
          <w:rFonts w:ascii="標楷體" w:eastAsia="標楷體" w:hAnsi="標楷體" w:hint="eastAsia"/>
          <w:color w:val="000000"/>
          <w:sz w:val="28"/>
          <w:szCs w:val="28"/>
        </w:rPr>
        <w:t>參觀瞭解員工餐廳現況及設備，聯絡方式請洽</w:t>
      </w:r>
      <w:r w:rsidR="00513C10">
        <w:rPr>
          <w:rFonts w:ascii="標楷體" w:eastAsia="標楷體" w:hAnsi="標楷體" w:hint="eastAsia"/>
          <w:color w:val="000000"/>
          <w:sz w:val="28"/>
          <w:szCs w:val="28"/>
        </w:rPr>
        <w:t>機關</w:t>
      </w:r>
      <w:r>
        <w:rPr>
          <w:rFonts w:ascii="標楷體" w:eastAsia="標楷體" w:hAnsi="標楷體" w:hint="eastAsia"/>
          <w:color w:val="000000"/>
          <w:sz w:val="28"/>
          <w:szCs w:val="28"/>
        </w:rPr>
        <w:t>秘書室</w:t>
      </w:r>
      <w:r w:rsidR="001B23FD">
        <w:rPr>
          <w:rFonts w:ascii="標楷體" w:eastAsia="標楷體" w:hAnsi="標楷體" w:hint="eastAsia"/>
          <w:color w:val="000000"/>
          <w:sz w:val="28"/>
          <w:szCs w:val="28"/>
        </w:rPr>
        <w:t>事務營繕股張小姐</w:t>
      </w:r>
      <w:r>
        <w:rPr>
          <w:rFonts w:ascii="標楷體" w:eastAsia="標楷體" w:hAnsi="標楷體" w:hint="eastAsia"/>
          <w:color w:val="000000"/>
          <w:sz w:val="28"/>
          <w:szCs w:val="28"/>
        </w:rPr>
        <w:t>，電話0</w:t>
      </w:r>
      <w:r w:rsidR="001B23FD">
        <w:rPr>
          <w:rFonts w:ascii="標楷體" w:eastAsia="標楷體" w:hAnsi="標楷體" w:hint="eastAsia"/>
          <w:color w:val="000000"/>
          <w:sz w:val="28"/>
          <w:szCs w:val="28"/>
        </w:rPr>
        <w:t>3</w:t>
      </w:r>
      <w:r>
        <w:rPr>
          <w:rFonts w:ascii="標楷體" w:eastAsia="標楷體" w:hAnsi="標楷體" w:hint="eastAsia"/>
          <w:color w:val="000000"/>
          <w:sz w:val="28"/>
          <w:szCs w:val="28"/>
        </w:rPr>
        <w:t>-</w:t>
      </w:r>
      <w:r w:rsidR="001B23FD">
        <w:rPr>
          <w:rFonts w:ascii="標楷體" w:eastAsia="標楷體" w:hAnsi="標楷體" w:hint="eastAsia"/>
          <w:color w:val="000000"/>
          <w:sz w:val="28"/>
          <w:szCs w:val="28"/>
        </w:rPr>
        <w:t>3834265</w:t>
      </w:r>
      <w:r>
        <w:rPr>
          <w:rFonts w:ascii="標楷體" w:eastAsia="標楷體" w:hAnsi="標楷體" w:hint="eastAsia"/>
          <w:color w:val="000000"/>
          <w:sz w:val="28"/>
          <w:szCs w:val="28"/>
        </w:rPr>
        <w:t>#</w:t>
      </w:r>
      <w:r w:rsidR="001B23FD">
        <w:rPr>
          <w:rFonts w:ascii="標楷體" w:eastAsia="標楷體" w:hAnsi="標楷體" w:hint="eastAsia"/>
          <w:color w:val="000000"/>
          <w:sz w:val="28"/>
          <w:szCs w:val="28"/>
        </w:rPr>
        <w:t>6380</w:t>
      </w:r>
      <w:r>
        <w:rPr>
          <w:rFonts w:ascii="標楷體" w:eastAsia="標楷體" w:hAnsi="標楷體" w:hint="eastAsia"/>
          <w:color w:val="000000"/>
          <w:sz w:val="28"/>
          <w:szCs w:val="28"/>
        </w:rPr>
        <w:t>。</w:t>
      </w:r>
    </w:p>
    <w:p w14:paraId="73A5A274" w14:textId="77777777" w:rsidR="00D8518B" w:rsidRPr="00502BF5" w:rsidRDefault="00D8518B" w:rsidP="001A6E0C">
      <w:pPr>
        <w:spacing w:line="400" w:lineRule="exact"/>
        <w:ind w:left="993"/>
        <w:jc w:val="both"/>
        <w:rPr>
          <w:rFonts w:ascii="標楷體" w:eastAsia="標楷體" w:hAnsi="標楷體"/>
          <w:color w:val="000000"/>
          <w:sz w:val="28"/>
          <w:szCs w:val="28"/>
        </w:rPr>
      </w:pPr>
    </w:p>
    <w:p w14:paraId="34564170" w14:textId="77777777" w:rsidR="00D8518B" w:rsidRPr="00A944DA" w:rsidRDefault="00D8518B" w:rsidP="001A6E0C">
      <w:pPr>
        <w:numPr>
          <w:ilvl w:val="0"/>
          <w:numId w:val="2"/>
        </w:numPr>
        <w:spacing w:line="400" w:lineRule="exact"/>
        <w:jc w:val="both"/>
        <w:rPr>
          <w:rFonts w:ascii="標楷體" w:eastAsia="標楷體" w:hAnsi="標楷體"/>
          <w:color w:val="000000"/>
          <w:sz w:val="28"/>
          <w:szCs w:val="28"/>
        </w:rPr>
      </w:pPr>
      <w:r>
        <w:rPr>
          <w:rFonts w:ascii="標楷體" w:eastAsia="標楷體" w:hAnsi="標楷體" w:hint="eastAsia"/>
          <w:b/>
          <w:sz w:val="28"/>
          <w:szCs w:val="28"/>
        </w:rPr>
        <w:t>膳食供應</w:t>
      </w:r>
    </w:p>
    <w:p w14:paraId="6C1944EB" w14:textId="0FAF7B96" w:rsidR="00D8518B" w:rsidRPr="00A944DA" w:rsidRDefault="00D8518B" w:rsidP="007C29AE">
      <w:pPr>
        <w:numPr>
          <w:ilvl w:val="1"/>
          <w:numId w:val="2"/>
        </w:numPr>
        <w:spacing w:line="400" w:lineRule="exact"/>
        <w:jc w:val="both"/>
        <w:rPr>
          <w:rFonts w:ascii="標楷體" w:eastAsia="標楷體" w:hAnsi="標楷體"/>
          <w:color w:val="000000"/>
          <w:sz w:val="28"/>
          <w:szCs w:val="28"/>
        </w:rPr>
      </w:pPr>
      <w:r w:rsidRPr="00D70A50">
        <w:rPr>
          <w:rFonts w:ascii="標楷體" w:eastAsia="標楷體" w:hAnsi="標楷體" w:hint="eastAsia"/>
          <w:sz w:val="28"/>
          <w:szCs w:val="28"/>
        </w:rPr>
        <w:t>對象：</w:t>
      </w:r>
      <w:r w:rsidR="007C29AE" w:rsidRPr="007C29AE">
        <w:rPr>
          <w:rFonts w:ascii="標楷體" w:eastAsia="標楷體" w:hAnsi="標楷體" w:hint="eastAsia"/>
          <w:sz w:val="28"/>
          <w:szCs w:val="28"/>
        </w:rPr>
        <w:t>以本關所屬員工及洽公民眾等為供應對象，</w:t>
      </w:r>
      <w:r w:rsidR="007C29AE" w:rsidRPr="008700D3">
        <w:rPr>
          <w:rFonts w:ascii="標楷體" w:eastAsia="標楷體" w:hAnsi="標楷體" w:hint="eastAsia"/>
          <w:b/>
          <w:sz w:val="28"/>
          <w:szCs w:val="28"/>
        </w:rPr>
        <w:t>不得對外營業</w:t>
      </w:r>
      <w:r w:rsidRPr="006803C2">
        <w:rPr>
          <w:rFonts w:ascii="標楷體" w:eastAsia="標楷體" w:hAnsi="標楷體" w:hint="eastAsia"/>
          <w:sz w:val="28"/>
          <w:szCs w:val="28"/>
        </w:rPr>
        <w:t>。</w:t>
      </w:r>
    </w:p>
    <w:p w14:paraId="2075E668" w14:textId="77777777" w:rsidR="00D8518B" w:rsidRDefault="00D8518B" w:rsidP="001A6E0C">
      <w:pPr>
        <w:numPr>
          <w:ilvl w:val="1"/>
          <w:numId w:val="2"/>
        </w:numPr>
        <w:spacing w:line="400" w:lineRule="exact"/>
        <w:jc w:val="both"/>
        <w:rPr>
          <w:rFonts w:ascii="標楷體" w:eastAsia="標楷體" w:hAnsi="標楷體"/>
          <w:color w:val="000000"/>
          <w:sz w:val="28"/>
          <w:szCs w:val="28"/>
        </w:rPr>
      </w:pPr>
      <w:r w:rsidRPr="006E4CEF">
        <w:rPr>
          <w:rFonts w:ascii="標楷體" w:eastAsia="標楷體" w:hAnsi="標楷體" w:hint="eastAsia"/>
          <w:color w:val="000000"/>
          <w:sz w:val="28"/>
          <w:szCs w:val="28"/>
        </w:rPr>
        <w:t>時間：</w:t>
      </w:r>
    </w:p>
    <w:p w14:paraId="6614E125" w14:textId="072745F0" w:rsidR="00D8518B" w:rsidRDefault="00D8518B" w:rsidP="00D56AA5">
      <w:pPr>
        <w:numPr>
          <w:ilvl w:val="2"/>
          <w:numId w:val="2"/>
        </w:numPr>
        <w:spacing w:line="400" w:lineRule="exact"/>
        <w:jc w:val="both"/>
        <w:rPr>
          <w:rFonts w:ascii="標楷體" w:eastAsia="標楷體" w:hAnsi="標楷體"/>
          <w:color w:val="000000"/>
          <w:sz w:val="28"/>
          <w:szCs w:val="28"/>
        </w:rPr>
      </w:pPr>
      <w:r w:rsidRPr="006E4CEF">
        <w:rPr>
          <w:rFonts w:ascii="標楷體" w:eastAsia="標楷體" w:hAnsi="標楷體" w:hint="eastAsia"/>
          <w:color w:val="000000"/>
          <w:sz w:val="28"/>
          <w:szCs w:val="28"/>
        </w:rPr>
        <w:t>履約期限內之</w:t>
      </w:r>
      <w:r w:rsidRPr="00026583">
        <w:rPr>
          <w:rFonts w:ascii="標楷體" w:eastAsia="標楷體" w:hAnsi="標楷體" w:hint="eastAsia"/>
          <w:b/>
          <w:color w:val="000000"/>
          <w:sz w:val="28"/>
          <w:szCs w:val="28"/>
        </w:rPr>
        <w:t>機關上班日</w:t>
      </w:r>
      <w:r w:rsidRPr="006E4CEF">
        <w:rPr>
          <w:rFonts w:ascii="標楷體" w:eastAsia="標楷體" w:hAnsi="標楷體" w:hint="eastAsia"/>
          <w:color w:val="000000"/>
          <w:sz w:val="28"/>
          <w:szCs w:val="28"/>
        </w:rPr>
        <w:t>（含勞動節</w:t>
      </w:r>
      <w:r>
        <w:rPr>
          <w:rFonts w:ascii="標楷體" w:eastAsia="標楷體" w:hAnsi="標楷體" w:hint="eastAsia"/>
          <w:color w:val="000000"/>
          <w:sz w:val="28"/>
          <w:szCs w:val="28"/>
        </w:rPr>
        <w:t>、教師節</w:t>
      </w:r>
      <w:r w:rsidRPr="006E4CEF">
        <w:rPr>
          <w:rFonts w:ascii="標楷體" w:eastAsia="標楷體" w:hAnsi="標楷體" w:hint="eastAsia"/>
          <w:color w:val="000000"/>
          <w:sz w:val="28"/>
          <w:szCs w:val="28"/>
        </w:rPr>
        <w:t>及補</w:t>
      </w:r>
      <w:r>
        <w:rPr>
          <w:rFonts w:ascii="標楷體" w:eastAsia="標楷體" w:hAnsi="標楷體" w:hint="eastAsia"/>
          <w:color w:val="000000"/>
          <w:sz w:val="28"/>
          <w:szCs w:val="28"/>
        </w:rPr>
        <w:t>行上班</w:t>
      </w:r>
      <w:r w:rsidRPr="006E4CEF">
        <w:rPr>
          <w:rFonts w:ascii="標楷體" w:eastAsia="標楷體" w:hAnsi="標楷體" w:hint="eastAsia"/>
          <w:color w:val="000000"/>
          <w:sz w:val="28"/>
          <w:szCs w:val="28"/>
        </w:rPr>
        <w:t>日</w:t>
      </w:r>
      <w:r>
        <w:rPr>
          <w:rFonts w:ascii="標楷體" w:eastAsia="標楷體" w:hAnsi="標楷體" w:hint="eastAsia"/>
          <w:color w:val="000000"/>
          <w:sz w:val="28"/>
          <w:szCs w:val="28"/>
        </w:rPr>
        <w:t>，不含星期六日、國定例假日、</w:t>
      </w:r>
      <w:r w:rsidRPr="006E4CEF">
        <w:rPr>
          <w:rFonts w:ascii="標楷體" w:eastAsia="標楷體" w:hAnsi="標楷體" w:hint="eastAsia"/>
          <w:color w:val="000000"/>
          <w:sz w:val="28"/>
          <w:szCs w:val="28"/>
        </w:rPr>
        <w:t>彈性</w:t>
      </w:r>
      <w:r>
        <w:rPr>
          <w:rFonts w:ascii="標楷體" w:eastAsia="標楷體" w:hAnsi="標楷體" w:hint="eastAsia"/>
          <w:color w:val="000000"/>
          <w:sz w:val="28"/>
          <w:szCs w:val="28"/>
        </w:rPr>
        <w:t>放</w:t>
      </w:r>
      <w:r w:rsidRPr="006E4CEF">
        <w:rPr>
          <w:rFonts w:ascii="標楷體" w:eastAsia="標楷體" w:hAnsi="標楷體" w:hint="eastAsia"/>
          <w:color w:val="000000"/>
          <w:sz w:val="28"/>
          <w:szCs w:val="28"/>
        </w:rPr>
        <w:t>假日</w:t>
      </w:r>
      <w:r>
        <w:rPr>
          <w:rFonts w:ascii="標楷體" w:eastAsia="標楷體" w:hAnsi="標楷體" w:hint="eastAsia"/>
          <w:color w:val="000000"/>
          <w:sz w:val="28"/>
          <w:szCs w:val="28"/>
        </w:rPr>
        <w:t>及災防假等臨時休假日；</w:t>
      </w:r>
      <w:r w:rsidRPr="006803C2">
        <w:rPr>
          <w:rFonts w:ascii="標楷體" w:eastAsia="標楷體" w:hAnsi="標楷體" w:hint="eastAsia"/>
          <w:sz w:val="28"/>
          <w:szCs w:val="28"/>
        </w:rPr>
        <w:t>倘災防假為下午半天或發生停水停電之意外者，仍須供膳或協助機關解決膳食）</w:t>
      </w:r>
      <w:r w:rsidRPr="006E4CEF">
        <w:rPr>
          <w:rFonts w:ascii="標楷體" w:eastAsia="標楷體" w:hAnsi="標楷體" w:hint="eastAsia"/>
          <w:color w:val="000000"/>
          <w:sz w:val="28"/>
          <w:szCs w:val="28"/>
        </w:rPr>
        <w:t>，於</w:t>
      </w:r>
      <w:r w:rsidRPr="00D56AA5">
        <w:rPr>
          <w:rFonts w:ascii="標楷體" w:eastAsia="標楷體" w:hAnsi="標楷體" w:hint="eastAsia"/>
          <w:b/>
          <w:color w:val="000000"/>
          <w:sz w:val="28"/>
          <w:szCs w:val="28"/>
        </w:rPr>
        <w:t>上午</w:t>
      </w:r>
      <w:r w:rsidR="00811C50">
        <w:rPr>
          <w:rFonts w:ascii="標楷體" w:eastAsia="標楷體" w:hAnsi="標楷體"/>
          <w:b/>
          <w:color w:val="000000"/>
          <w:sz w:val="28"/>
          <w:szCs w:val="28"/>
        </w:rPr>
        <w:t>7</w:t>
      </w:r>
      <w:r w:rsidRPr="00D56AA5">
        <w:rPr>
          <w:rFonts w:ascii="標楷體" w:eastAsia="標楷體" w:hAnsi="標楷體" w:hint="eastAsia"/>
          <w:b/>
          <w:color w:val="000000"/>
          <w:sz w:val="28"/>
          <w:szCs w:val="28"/>
        </w:rPr>
        <w:t>時至下午</w:t>
      </w:r>
      <w:r w:rsidR="00F71C00" w:rsidRPr="00D56AA5">
        <w:rPr>
          <w:rFonts w:ascii="標楷體" w:eastAsia="標楷體" w:hAnsi="標楷體" w:hint="eastAsia"/>
          <w:b/>
          <w:color w:val="000000"/>
          <w:sz w:val="28"/>
          <w:szCs w:val="28"/>
        </w:rPr>
        <w:t>2</w:t>
      </w:r>
      <w:r w:rsidRPr="00D56AA5">
        <w:rPr>
          <w:rFonts w:ascii="標楷體" w:eastAsia="標楷體" w:hAnsi="標楷體" w:hint="eastAsia"/>
          <w:b/>
          <w:color w:val="000000"/>
          <w:sz w:val="28"/>
          <w:szCs w:val="28"/>
        </w:rPr>
        <w:t>時</w:t>
      </w:r>
      <w:r w:rsidRPr="006E4CEF">
        <w:rPr>
          <w:rFonts w:ascii="標楷體" w:eastAsia="標楷體" w:hAnsi="標楷體" w:hint="eastAsia"/>
          <w:color w:val="000000"/>
          <w:sz w:val="28"/>
          <w:szCs w:val="28"/>
        </w:rPr>
        <w:t>進場作業</w:t>
      </w:r>
      <w:r w:rsidR="00D56AA5" w:rsidRPr="00D56AA5">
        <w:rPr>
          <w:rFonts w:ascii="標楷體" w:eastAsia="標楷體" w:hAnsi="標楷體" w:hint="eastAsia"/>
          <w:color w:val="000000"/>
          <w:sz w:val="28"/>
          <w:szCs w:val="28"/>
        </w:rPr>
        <w:t>，</w:t>
      </w:r>
      <w:r w:rsidR="00D56AA5" w:rsidRPr="00D56AA5">
        <w:rPr>
          <w:rFonts w:ascii="標楷體" w:eastAsia="標楷體" w:hAnsi="標楷體" w:hint="eastAsia"/>
          <w:b/>
          <w:color w:val="000000"/>
          <w:sz w:val="28"/>
          <w:szCs w:val="28"/>
        </w:rPr>
        <w:t>非營業時段餐廳不得有營業行為</w:t>
      </w:r>
      <w:r w:rsidR="00D56AA5" w:rsidRPr="00D56AA5">
        <w:rPr>
          <w:rFonts w:ascii="標楷體" w:eastAsia="標楷體" w:hAnsi="標楷體" w:hint="eastAsia"/>
          <w:color w:val="000000"/>
          <w:sz w:val="28"/>
          <w:szCs w:val="28"/>
        </w:rPr>
        <w:t>。</w:t>
      </w:r>
    </w:p>
    <w:p w14:paraId="52B77849" w14:textId="77777777" w:rsidR="00A83D66" w:rsidRPr="00A83D66" w:rsidRDefault="00A83D66" w:rsidP="00A83D66">
      <w:pPr>
        <w:numPr>
          <w:ilvl w:val="2"/>
          <w:numId w:val="2"/>
        </w:numPr>
        <w:spacing w:line="400" w:lineRule="exact"/>
        <w:jc w:val="both"/>
        <w:rPr>
          <w:rFonts w:ascii="標楷體" w:eastAsia="標楷體" w:hAnsi="標楷體"/>
          <w:color w:val="000000"/>
          <w:sz w:val="28"/>
          <w:szCs w:val="28"/>
        </w:rPr>
      </w:pPr>
      <w:r w:rsidRPr="00A83D66">
        <w:rPr>
          <w:rFonts w:ascii="標楷體" w:eastAsia="標楷體" w:hAnsi="標楷體" w:hint="eastAsia"/>
          <w:color w:val="000000"/>
          <w:sz w:val="28"/>
          <w:szCs w:val="28"/>
        </w:rPr>
        <w:t>廠商應給付之標的及工作事項：海關大樓B1員工餐廳</w:t>
      </w:r>
      <w:r w:rsidRPr="00D56AA5">
        <w:rPr>
          <w:rFonts w:ascii="標楷體" w:eastAsia="標楷體" w:hAnsi="標楷體" w:hint="eastAsia"/>
          <w:b/>
          <w:color w:val="000000"/>
          <w:sz w:val="28"/>
          <w:szCs w:val="28"/>
        </w:rPr>
        <w:t>早午餐供膳</w:t>
      </w:r>
      <w:r w:rsidRPr="00A83D66">
        <w:rPr>
          <w:rFonts w:ascii="標楷體" w:eastAsia="標楷體" w:hAnsi="標楷體" w:hint="eastAsia"/>
          <w:color w:val="000000"/>
          <w:sz w:val="28"/>
          <w:szCs w:val="28"/>
        </w:rPr>
        <w:t>。</w:t>
      </w:r>
    </w:p>
    <w:p w14:paraId="235AE6FF" w14:textId="17AB07BE" w:rsidR="00A83D66" w:rsidRDefault="00A83D66" w:rsidP="00D56AA5">
      <w:pPr>
        <w:spacing w:line="400" w:lineRule="exact"/>
        <w:ind w:left="1701"/>
        <w:jc w:val="both"/>
        <w:rPr>
          <w:rFonts w:ascii="標楷體" w:eastAsia="標楷體" w:hAnsi="標楷體"/>
          <w:color w:val="000000"/>
          <w:sz w:val="28"/>
          <w:szCs w:val="28"/>
        </w:rPr>
      </w:pPr>
      <w:r w:rsidRPr="00A83D66">
        <w:rPr>
          <w:rFonts w:ascii="標楷體" w:eastAsia="標楷體" w:hAnsi="標楷體" w:hint="eastAsia"/>
          <w:color w:val="000000"/>
          <w:sz w:val="28"/>
          <w:szCs w:val="28"/>
        </w:rPr>
        <w:t>(</w:t>
      </w:r>
      <w:r w:rsidRPr="00D56AA5">
        <w:rPr>
          <w:rFonts w:ascii="標楷體" w:eastAsia="標楷體" w:hAnsi="標楷體" w:hint="eastAsia"/>
          <w:b/>
          <w:color w:val="000000"/>
          <w:sz w:val="28"/>
          <w:szCs w:val="28"/>
        </w:rPr>
        <w:t>早餐供應由廠商視情況決定是否營業</w:t>
      </w:r>
      <w:r w:rsidRPr="00A83D66">
        <w:rPr>
          <w:rFonts w:ascii="標楷體" w:eastAsia="標楷體" w:hAnsi="標楷體" w:hint="eastAsia"/>
          <w:color w:val="000000"/>
          <w:sz w:val="28"/>
          <w:szCs w:val="28"/>
        </w:rPr>
        <w:t>。)</w:t>
      </w:r>
    </w:p>
    <w:p w14:paraId="1FA9E344" w14:textId="77777777" w:rsidR="00D8518B" w:rsidRDefault="00D8518B" w:rsidP="001A6E0C">
      <w:pPr>
        <w:numPr>
          <w:ilvl w:val="1"/>
          <w:numId w:val="2"/>
        </w:numPr>
        <w:spacing w:line="400" w:lineRule="exact"/>
        <w:jc w:val="both"/>
        <w:rPr>
          <w:rFonts w:ascii="標楷體" w:eastAsia="標楷體" w:hAnsi="標楷體"/>
          <w:color w:val="000000"/>
          <w:sz w:val="28"/>
          <w:szCs w:val="28"/>
        </w:rPr>
      </w:pPr>
      <w:r w:rsidRPr="008A6799">
        <w:rPr>
          <w:rFonts w:ascii="標楷體" w:eastAsia="標楷體" w:hAnsi="標楷體" w:hint="eastAsia"/>
          <w:color w:val="000000"/>
          <w:sz w:val="28"/>
          <w:szCs w:val="28"/>
        </w:rPr>
        <w:t>餐價：</w:t>
      </w:r>
    </w:p>
    <w:p w14:paraId="53805AA7" w14:textId="26D0A96B" w:rsidR="00D8518B" w:rsidRDefault="00F74DE9" w:rsidP="001A6E0C">
      <w:pPr>
        <w:numPr>
          <w:ilvl w:val="2"/>
          <w:numId w:val="2"/>
        </w:numPr>
        <w:spacing w:line="400" w:lineRule="exact"/>
        <w:ind w:left="1276" w:hanging="283"/>
        <w:jc w:val="both"/>
        <w:rPr>
          <w:rFonts w:ascii="標楷體" w:eastAsia="標楷體" w:hAnsi="標楷體"/>
          <w:color w:val="000000"/>
          <w:sz w:val="28"/>
          <w:szCs w:val="28"/>
        </w:rPr>
      </w:pPr>
      <w:r>
        <w:rPr>
          <w:rFonts w:ascii="標楷體" w:eastAsia="標楷體" w:hAnsi="標楷體" w:hint="eastAsia"/>
          <w:color w:val="000000"/>
          <w:sz w:val="28"/>
          <w:szCs w:val="28"/>
        </w:rPr>
        <w:t>請於企劃書內</w:t>
      </w:r>
      <w:r w:rsidR="00CD7502">
        <w:rPr>
          <w:rFonts w:ascii="標楷體" w:eastAsia="標楷體" w:hAnsi="標楷體" w:hint="eastAsia"/>
          <w:color w:val="000000"/>
          <w:sz w:val="28"/>
          <w:szCs w:val="28"/>
        </w:rPr>
        <w:t>說明收費方案</w:t>
      </w:r>
      <w:r w:rsidR="00D8518B">
        <w:rPr>
          <w:rFonts w:ascii="標楷體" w:eastAsia="標楷體" w:hAnsi="標楷體" w:hint="eastAsia"/>
          <w:color w:val="000000"/>
          <w:sz w:val="28"/>
          <w:szCs w:val="28"/>
        </w:rPr>
        <w:t>。</w:t>
      </w:r>
    </w:p>
    <w:p w14:paraId="48B08BD9" w14:textId="77777777" w:rsidR="00D56AA5" w:rsidRDefault="00D56AA5" w:rsidP="00D56AA5">
      <w:pPr>
        <w:numPr>
          <w:ilvl w:val="2"/>
          <w:numId w:val="2"/>
        </w:numPr>
        <w:spacing w:line="400" w:lineRule="exact"/>
        <w:jc w:val="both"/>
        <w:rPr>
          <w:rFonts w:ascii="標楷體" w:eastAsia="標楷體" w:hAnsi="標楷體"/>
          <w:color w:val="000000"/>
          <w:sz w:val="28"/>
          <w:szCs w:val="28"/>
        </w:rPr>
      </w:pPr>
      <w:r w:rsidRPr="00D56AA5">
        <w:rPr>
          <w:rFonts w:ascii="標楷體" w:eastAsia="標楷體" w:hAnsi="標楷體" w:hint="eastAsia"/>
          <w:color w:val="000000"/>
          <w:sz w:val="28"/>
          <w:szCs w:val="28"/>
        </w:rPr>
        <w:t>可為自助餐、客飯、麵食、點心等中西式餐點，販售品名及價位明細並應經本關核可後始可販售。</w:t>
      </w:r>
    </w:p>
    <w:p w14:paraId="161EB660" w14:textId="51594835" w:rsidR="00116680" w:rsidRDefault="00D56AA5" w:rsidP="00116680">
      <w:pPr>
        <w:numPr>
          <w:ilvl w:val="2"/>
          <w:numId w:val="2"/>
        </w:numPr>
        <w:spacing w:line="400" w:lineRule="exact"/>
        <w:jc w:val="both"/>
        <w:rPr>
          <w:rFonts w:ascii="標楷體" w:eastAsia="標楷體" w:hAnsi="標楷體"/>
          <w:color w:val="000000"/>
          <w:sz w:val="28"/>
          <w:szCs w:val="28"/>
        </w:rPr>
      </w:pPr>
      <w:r w:rsidRPr="00D56AA5">
        <w:rPr>
          <w:rFonts w:ascii="標楷體" w:eastAsia="標楷體" w:hAnsi="標楷體" w:hint="eastAsia"/>
          <w:color w:val="000000"/>
          <w:sz w:val="28"/>
          <w:szCs w:val="28"/>
        </w:rPr>
        <w:t>員工膳食廚房應依本契約之內容供膳，履約期間，承租廠商因新產品</w:t>
      </w:r>
    </w:p>
    <w:p w14:paraId="7E22A649" w14:textId="33474CC7" w:rsidR="00D8518B" w:rsidRPr="00D56AA5" w:rsidRDefault="00D56AA5" w:rsidP="00116680">
      <w:pPr>
        <w:spacing w:line="400" w:lineRule="exact"/>
        <w:ind w:left="1559"/>
        <w:jc w:val="both"/>
        <w:rPr>
          <w:rFonts w:ascii="標楷體" w:eastAsia="標楷體" w:hAnsi="標楷體"/>
          <w:color w:val="000000"/>
          <w:sz w:val="28"/>
          <w:szCs w:val="28"/>
        </w:rPr>
      </w:pPr>
      <w:r w:rsidRPr="00D56AA5">
        <w:rPr>
          <w:rFonts w:ascii="標楷體" w:eastAsia="標楷體" w:hAnsi="標楷體" w:hint="eastAsia"/>
          <w:color w:val="000000"/>
          <w:sz w:val="28"/>
          <w:szCs w:val="28"/>
        </w:rPr>
        <w:t>之開發與因應實際狀況需要變更服務供膳內容者，應以書面經出租機關同意後，始准變更。</w:t>
      </w:r>
      <w:r w:rsidR="00D8518B" w:rsidRPr="00D56AA5">
        <w:rPr>
          <w:rFonts w:ascii="標楷體" w:eastAsia="標楷體" w:hAnsi="標楷體" w:hint="eastAsia"/>
          <w:color w:val="000000"/>
          <w:sz w:val="28"/>
          <w:szCs w:val="28"/>
        </w:rPr>
        <w:t>。</w:t>
      </w:r>
    </w:p>
    <w:p w14:paraId="125234C2" w14:textId="77777777" w:rsidR="00D8518B" w:rsidRDefault="00D8518B" w:rsidP="001A6E0C">
      <w:pPr>
        <w:numPr>
          <w:ilvl w:val="1"/>
          <w:numId w:val="2"/>
        </w:numPr>
        <w:spacing w:line="400" w:lineRule="exact"/>
        <w:jc w:val="both"/>
        <w:rPr>
          <w:rFonts w:ascii="標楷體" w:eastAsia="標楷體" w:hAnsi="標楷體"/>
          <w:color w:val="000000"/>
          <w:sz w:val="28"/>
          <w:szCs w:val="28"/>
        </w:rPr>
      </w:pPr>
      <w:r w:rsidRPr="00176806">
        <w:rPr>
          <w:rFonts w:ascii="標楷體" w:eastAsia="標楷體" w:hAnsi="標楷體" w:hint="eastAsia"/>
          <w:color w:val="000000"/>
          <w:sz w:val="28"/>
          <w:szCs w:val="28"/>
        </w:rPr>
        <w:t>內容：</w:t>
      </w:r>
    </w:p>
    <w:p w14:paraId="76BEC23A" w14:textId="65AA0FB8" w:rsidR="00D8518B" w:rsidRPr="00C33D9B" w:rsidRDefault="00D8518B" w:rsidP="001A6E0C">
      <w:pPr>
        <w:pStyle w:val="a3"/>
        <w:numPr>
          <w:ilvl w:val="2"/>
          <w:numId w:val="2"/>
        </w:numPr>
        <w:spacing w:line="400" w:lineRule="exact"/>
        <w:ind w:leftChars="0" w:left="1276" w:hanging="283"/>
        <w:jc w:val="both"/>
        <w:rPr>
          <w:rFonts w:ascii="標楷體" w:eastAsia="標楷體" w:hAnsi="標楷體"/>
          <w:color w:val="000000"/>
          <w:sz w:val="28"/>
          <w:szCs w:val="28"/>
        </w:rPr>
      </w:pPr>
      <w:r w:rsidRPr="00C33D9B">
        <w:rPr>
          <w:rFonts w:ascii="標楷體" w:eastAsia="標楷體" w:hAnsi="標楷體" w:hint="eastAsia"/>
          <w:color w:val="000000"/>
          <w:sz w:val="28"/>
          <w:szCs w:val="28"/>
        </w:rPr>
        <w:t>自助餐或其他麵食類餐點、輕食等。</w:t>
      </w:r>
    </w:p>
    <w:p w14:paraId="0F2E1D6A" w14:textId="7F327589" w:rsidR="00D8518B" w:rsidRDefault="00D8518B" w:rsidP="00960120">
      <w:pPr>
        <w:pStyle w:val="a3"/>
        <w:numPr>
          <w:ilvl w:val="2"/>
          <w:numId w:val="2"/>
        </w:numPr>
        <w:spacing w:line="400" w:lineRule="exact"/>
        <w:ind w:leftChars="0" w:left="1276" w:hanging="283"/>
        <w:jc w:val="both"/>
        <w:rPr>
          <w:rFonts w:ascii="標楷體" w:eastAsia="標楷體" w:hAnsi="標楷體"/>
          <w:color w:val="000000"/>
          <w:sz w:val="28"/>
          <w:szCs w:val="28"/>
        </w:rPr>
      </w:pPr>
      <w:r w:rsidRPr="00672C91">
        <w:rPr>
          <w:rFonts w:ascii="標楷體" w:eastAsia="標楷體" w:hAnsi="標楷體" w:hint="eastAsia"/>
          <w:color w:val="000000"/>
          <w:sz w:val="28"/>
          <w:szCs w:val="28"/>
        </w:rPr>
        <w:t>自助餐每餐供</w:t>
      </w:r>
      <w:r w:rsidRPr="00026583">
        <w:rPr>
          <w:rFonts w:ascii="標楷體" w:eastAsia="標楷體" w:hAnsi="標楷體" w:hint="eastAsia"/>
          <w:b/>
          <w:color w:val="000000"/>
          <w:sz w:val="28"/>
          <w:szCs w:val="28"/>
        </w:rPr>
        <w:t>應主菜至少</w:t>
      </w:r>
      <w:r w:rsidRPr="00026583">
        <w:rPr>
          <w:rFonts w:ascii="標楷體" w:eastAsia="標楷體" w:hAnsi="標楷體"/>
          <w:b/>
          <w:color w:val="000000"/>
          <w:sz w:val="28"/>
          <w:szCs w:val="28"/>
        </w:rPr>
        <w:t>1</w:t>
      </w:r>
      <w:r w:rsidRPr="00026583">
        <w:rPr>
          <w:rFonts w:ascii="標楷體" w:eastAsia="標楷體" w:hAnsi="標楷體" w:hint="eastAsia"/>
          <w:b/>
          <w:color w:val="000000"/>
          <w:sz w:val="28"/>
          <w:szCs w:val="28"/>
        </w:rPr>
        <w:t>種，副菜至少</w:t>
      </w:r>
      <w:r w:rsidRPr="00026583">
        <w:rPr>
          <w:rFonts w:ascii="標楷體" w:eastAsia="標楷體" w:hAnsi="標楷體"/>
          <w:b/>
          <w:color w:val="000000"/>
          <w:sz w:val="28"/>
          <w:szCs w:val="28"/>
        </w:rPr>
        <w:t>3</w:t>
      </w:r>
      <w:r w:rsidRPr="00026583">
        <w:rPr>
          <w:rFonts w:ascii="標楷體" w:eastAsia="標楷體" w:hAnsi="標楷體" w:hint="eastAsia"/>
          <w:b/>
          <w:color w:val="000000"/>
          <w:sz w:val="28"/>
          <w:szCs w:val="28"/>
        </w:rPr>
        <w:t>種</w:t>
      </w:r>
      <w:r w:rsidRPr="00672C91">
        <w:rPr>
          <w:rFonts w:ascii="標楷體" w:eastAsia="標楷體" w:hAnsi="標楷體" w:hint="eastAsia"/>
          <w:color w:val="000000"/>
          <w:sz w:val="28"/>
          <w:szCs w:val="28"/>
        </w:rPr>
        <w:t>，須</w:t>
      </w:r>
      <w:r w:rsidRPr="00026583">
        <w:rPr>
          <w:rFonts w:ascii="標楷體" w:eastAsia="標楷體" w:hAnsi="標楷體" w:hint="eastAsia"/>
          <w:b/>
          <w:color w:val="000000"/>
          <w:sz w:val="28"/>
          <w:szCs w:val="28"/>
        </w:rPr>
        <w:t>免費提供白飯</w:t>
      </w:r>
      <w:r w:rsidRPr="00672C91">
        <w:rPr>
          <w:rFonts w:ascii="標楷體" w:eastAsia="標楷體" w:hAnsi="標楷體"/>
          <w:color w:val="000000"/>
          <w:sz w:val="28"/>
          <w:szCs w:val="28"/>
        </w:rPr>
        <w:t>(</w:t>
      </w:r>
      <w:r w:rsidRPr="00672C91">
        <w:rPr>
          <w:rFonts w:ascii="標楷體" w:eastAsia="標楷體" w:hAnsi="標楷體" w:hint="eastAsia"/>
          <w:color w:val="000000"/>
          <w:sz w:val="28"/>
          <w:szCs w:val="28"/>
        </w:rPr>
        <w:t>或糙米飯或炒麵或炒米粉或兩種兼之</w:t>
      </w:r>
      <w:r w:rsidRPr="00672C91">
        <w:rPr>
          <w:rFonts w:ascii="標楷體" w:eastAsia="標楷體" w:hAnsi="標楷體"/>
          <w:color w:val="000000"/>
          <w:sz w:val="28"/>
          <w:szCs w:val="28"/>
        </w:rPr>
        <w:t>)</w:t>
      </w:r>
      <w:r w:rsidR="00116680" w:rsidRPr="00026583">
        <w:rPr>
          <w:rFonts w:ascii="標楷體" w:eastAsia="標楷體" w:hAnsi="標楷體" w:hint="eastAsia"/>
          <w:b/>
          <w:color w:val="000000"/>
          <w:sz w:val="28"/>
          <w:szCs w:val="28"/>
        </w:rPr>
        <w:t>及</w:t>
      </w:r>
      <w:r w:rsidRPr="00026583">
        <w:rPr>
          <w:rFonts w:ascii="標楷體" w:eastAsia="標楷體" w:hAnsi="標楷體" w:hint="eastAsia"/>
          <w:b/>
          <w:color w:val="000000"/>
          <w:sz w:val="28"/>
          <w:szCs w:val="28"/>
        </w:rPr>
        <w:t>湯</w:t>
      </w:r>
      <w:r w:rsidR="00116680">
        <w:rPr>
          <w:rFonts w:ascii="標楷體" w:eastAsia="標楷體" w:hAnsi="標楷體" w:hint="eastAsia"/>
          <w:color w:val="000000"/>
          <w:sz w:val="28"/>
          <w:szCs w:val="28"/>
        </w:rPr>
        <w:t>等</w:t>
      </w:r>
      <w:r w:rsidRPr="00672C91">
        <w:rPr>
          <w:rFonts w:ascii="標楷體" w:eastAsia="標楷體" w:hAnsi="標楷體" w:hint="eastAsia"/>
          <w:color w:val="000000"/>
          <w:sz w:val="28"/>
          <w:szCs w:val="28"/>
        </w:rPr>
        <w:t>，建議豐富多樣</w:t>
      </w:r>
      <w:r w:rsidR="00672C91" w:rsidRPr="00672C91">
        <w:rPr>
          <w:rFonts w:ascii="標楷體" w:eastAsia="標楷體" w:hAnsi="標楷體" w:hint="eastAsia"/>
          <w:color w:val="000000"/>
          <w:sz w:val="28"/>
          <w:szCs w:val="28"/>
        </w:rPr>
        <w:t>，</w:t>
      </w:r>
      <w:r w:rsidR="00672C91" w:rsidRPr="00026583">
        <w:rPr>
          <w:rFonts w:ascii="標楷體" w:eastAsia="標楷體" w:hAnsi="標楷體" w:hint="eastAsia"/>
          <w:b/>
          <w:color w:val="000000"/>
          <w:sz w:val="28"/>
          <w:szCs w:val="28"/>
        </w:rPr>
        <w:t>及中午1</w:t>
      </w:r>
      <w:r w:rsidR="00116680" w:rsidRPr="00026583">
        <w:rPr>
          <w:rFonts w:ascii="標楷體" w:eastAsia="標楷體" w:hAnsi="標楷體" w:hint="eastAsia"/>
          <w:b/>
          <w:color w:val="000000"/>
          <w:sz w:val="28"/>
          <w:szCs w:val="28"/>
        </w:rPr>
        <w:t>1</w:t>
      </w:r>
      <w:r w:rsidR="00672C91" w:rsidRPr="00026583">
        <w:rPr>
          <w:rFonts w:ascii="標楷體" w:eastAsia="標楷體" w:hAnsi="標楷體" w:hint="eastAsia"/>
          <w:b/>
          <w:color w:val="000000"/>
          <w:sz w:val="28"/>
          <w:szCs w:val="28"/>
        </w:rPr>
        <w:t>:00~12:30用餐尖峰時段供餐無虞</w:t>
      </w:r>
      <w:r w:rsidRPr="00672C91">
        <w:rPr>
          <w:rFonts w:ascii="標楷體" w:eastAsia="標楷體" w:hAnsi="標楷體" w:hint="eastAsia"/>
          <w:color w:val="000000"/>
          <w:sz w:val="28"/>
          <w:szCs w:val="28"/>
        </w:rPr>
        <w:t>。</w:t>
      </w:r>
    </w:p>
    <w:p w14:paraId="4D646ECE" w14:textId="77777777" w:rsidR="00D8518B" w:rsidRPr="00E44E9F" w:rsidRDefault="00D8518B" w:rsidP="001A6E0C">
      <w:pPr>
        <w:pStyle w:val="a3"/>
        <w:numPr>
          <w:ilvl w:val="2"/>
          <w:numId w:val="2"/>
        </w:numPr>
        <w:spacing w:line="400" w:lineRule="exact"/>
        <w:ind w:leftChars="0" w:left="1276" w:hanging="283"/>
        <w:jc w:val="both"/>
        <w:rPr>
          <w:rFonts w:ascii="標楷體" w:eastAsia="標楷體" w:hAnsi="標楷體"/>
          <w:color w:val="000000"/>
          <w:sz w:val="28"/>
          <w:szCs w:val="28"/>
        </w:rPr>
      </w:pPr>
      <w:r w:rsidRPr="00E52C26">
        <w:rPr>
          <w:rFonts w:ascii="標楷體" w:eastAsia="標楷體" w:hint="eastAsia"/>
          <w:sz w:val="28"/>
        </w:rPr>
        <w:t>由廠商供應</w:t>
      </w:r>
      <w:r>
        <w:rPr>
          <w:rFonts w:ascii="標楷體" w:eastAsia="標楷體" w:hint="eastAsia"/>
          <w:sz w:val="28"/>
        </w:rPr>
        <w:t>之</w:t>
      </w:r>
      <w:r w:rsidRPr="00E52C26">
        <w:rPr>
          <w:rFonts w:ascii="標楷體" w:eastAsia="標楷體" w:hint="eastAsia"/>
          <w:sz w:val="28"/>
        </w:rPr>
        <w:t>食品，</w:t>
      </w:r>
      <w:r>
        <w:rPr>
          <w:rFonts w:ascii="標楷體" w:eastAsia="標楷體" w:hint="eastAsia"/>
          <w:sz w:val="28"/>
        </w:rPr>
        <w:t>應符合下列標準</w:t>
      </w:r>
      <w:r>
        <w:rPr>
          <w:rFonts w:ascii="標楷體" w:eastAsia="標楷體"/>
          <w:sz w:val="28"/>
        </w:rPr>
        <w:t>:</w:t>
      </w:r>
    </w:p>
    <w:p w14:paraId="20FBA264" w14:textId="1AC442BF" w:rsidR="00D8518B" w:rsidRPr="007C30F3" w:rsidRDefault="00D8518B" w:rsidP="007C30F3">
      <w:pPr>
        <w:pStyle w:val="Default"/>
        <w:numPr>
          <w:ilvl w:val="3"/>
          <w:numId w:val="2"/>
        </w:numPr>
        <w:spacing w:line="400" w:lineRule="exact"/>
        <w:jc w:val="both"/>
        <w:rPr>
          <w:sz w:val="28"/>
          <w:szCs w:val="28"/>
        </w:rPr>
      </w:pPr>
      <w:r w:rsidRPr="006376D2">
        <w:rPr>
          <w:rFonts w:hint="eastAsia"/>
          <w:sz w:val="28"/>
          <w:szCs w:val="28"/>
        </w:rPr>
        <w:t>【米】</w:t>
      </w:r>
      <w:r w:rsidR="00F33057" w:rsidRPr="00F33057">
        <w:rPr>
          <w:rFonts w:hint="eastAsia"/>
          <w:sz w:val="28"/>
          <w:szCs w:val="28"/>
        </w:rPr>
        <w:t>應使用最近</w:t>
      </w:r>
      <w:r w:rsidR="00F33057" w:rsidRPr="00CD2921">
        <w:rPr>
          <w:rFonts w:hint="eastAsia"/>
          <w:b/>
          <w:sz w:val="28"/>
          <w:szCs w:val="28"/>
        </w:rPr>
        <w:t>半年內生</w:t>
      </w:r>
      <w:r w:rsidR="00F33057" w:rsidRPr="00F33057">
        <w:rPr>
          <w:rFonts w:hint="eastAsia"/>
          <w:sz w:val="28"/>
          <w:szCs w:val="28"/>
        </w:rPr>
        <w:t>產之良質新米</w:t>
      </w:r>
      <w:r w:rsidR="007C30F3">
        <w:rPr>
          <w:rFonts w:hint="eastAsia"/>
          <w:sz w:val="28"/>
          <w:szCs w:val="28"/>
        </w:rPr>
        <w:t>,</w:t>
      </w:r>
      <w:r w:rsidR="007C30F3" w:rsidRPr="007C30F3">
        <w:rPr>
          <w:rFonts w:hint="eastAsia"/>
        </w:rPr>
        <w:t xml:space="preserve"> </w:t>
      </w:r>
      <w:r w:rsidR="007C30F3">
        <w:rPr>
          <w:rFonts w:hint="eastAsia"/>
          <w:sz w:val="28"/>
          <w:szCs w:val="28"/>
        </w:rPr>
        <w:t>不新鮮、發霉、長蟲等</w:t>
      </w:r>
      <w:r w:rsidR="007C30F3" w:rsidRPr="007C30F3">
        <w:rPr>
          <w:rFonts w:hint="eastAsia"/>
          <w:sz w:val="28"/>
          <w:szCs w:val="28"/>
        </w:rPr>
        <w:t>不良</w:t>
      </w:r>
      <w:r w:rsidR="007C30F3">
        <w:rPr>
          <w:rFonts w:hint="eastAsia"/>
          <w:sz w:val="28"/>
          <w:szCs w:val="28"/>
        </w:rPr>
        <w:t>品</w:t>
      </w:r>
      <w:r w:rsidR="007C30F3" w:rsidRPr="007C30F3">
        <w:rPr>
          <w:rFonts w:hint="eastAsia"/>
          <w:sz w:val="28"/>
          <w:szCs w:val="28"/>
        </w:rPr>
        <w:t>必需拋棄</w:t>
      </w:r>
      <w:r w:rsidRPr="007C30F3">
        <w:rPr>
          <w:rFonts w:hint="eastAsia"/>
          <w:sz w:val="28"/>
          <w:szCs w:val="28"/>
        </w:rPr>
        <w:t>。</w:t>
      </w:r>
    </w:p>
    <w:p w14:paraId="709189BA" w14:textId="7C93A296" w:rsidR="00D8518B" w:rsidRPr="006376D2" w:rsidRDefault="00D8518B" w:rsidP="007C30F3">
      <w:pPr>
        <w:pStyle w:val="Default"/>
        <w:numPr>
          <w:ilvl w:val="3"/>
          <w:numId w:val="2"/>
        </w:numPr>
        <w:spacing w:line="400" w:lineRule="exact"/>
        <w:jc w:val="both"/>
        <w:rPr>
          <w:sz w:val="28"/>
          <w:szCs w:val="28"/>
        </w:rPr>
      </w:pPr>
      <w:r w:rsidRPr="006376D2">
        <w:rPr>
          <w:rFonts w:hint="eastAsia"/>
          <w:sz w:val="28"/>
          <w:szCs w:val="28"/>
        </w:rPr>
        <w:t>【蔬果類】應新鮮並須清洗乾淨</w:t>
      </w:r>
      <w:r w:rsidR="007C30F3">
        <w:rPr>
          <w:rFonts w:hint="eastAsia"/>
          <w:sz w:val="28"/>
          <w:szCs w:val="28"/>
        </w:rPr>
        <w:t>,</w:t>
      </w:r>
      <w:r w:rsidR="007C30F3" w:rsidRPr="007C30F3">
        <w:rPr>
          <w:rFonts w:hint="eastAsia"/>
          <w:sz w:val="28"/>
          <w:szCs w:val="28"/>
        </w:rPr>
        <w:t>禁止在餐廳區域內作前段處理，不新鮮、發霉、長蟲等品質不良之蔬果必需拋棄</w:t>
      </w:r>
      <w:r w:rsidRPr="006376D2">
        <w:rPr>
          <w:rFonts w:hint="eastAsia"/>
          <w:sz w:val="28"/>
          <w:szCs w:val="28"/>
        </w:rPr>
        <w:t>。</w:t>
      </w:r>
    </w:p>
    <w:p w14:paraId="1A5D95A4" w14:textId="77777777" w:rsidR="00D8518B" w:rsidRPr="006376D2" w:rsidRDefault="00D8518B" w:rsidP="001A6E0C">
      <w:pPr>
        <w:pStyle w:val="Default"/>
        <w:numPr>
          <w:ilvl w:val="3"/>
          <w:numId w:val="2"/>
        </w:numPr>
        <w:spacing w:line="400" w:lineRule="exact"/>
        <w:ind w:left="1843" w:hanging="425"/>
        <w:jc w:val="both"/>
        <w:rPr>
          <w:sz w:val="28"/>
          <w:szCs w:val="28"/>
        </w:rPr>
      </w:pPr>
      <w:r w:rsidRPr="006376D2">
        <w:rPr>
          <w:rFonts w:hint="eastAsia"/>
          <w:sz w:val="28"/>
          <w:szCs w:val="28"/>
        </w:rPr>
        <w:t>【肉品】</w:t>
      </w:r>
      <w:r w:rsidRPr="00CD2921">
        <w:rPr>
          <w:rFonts w:hint="eastAsia"/>
          <w:b/>
          <w:sz w:val="28"/>
          <w:szCs w:val="28"/>
        </w:rPr>
        <w:t>應用電宰肉類或</w:t>
      </w:r>
      <w:r w:rsidRPr="00CD2921">
        <w:rPr>
          <w:b/>
          <w:sz w:val="28"/>
          <w:szCs w:val="28"/>
        </w:rPr>
        <w:t>CAS</w:t>
      </w:r>
      <w:r w:rsidRPr="00CD2921">
        <w:rPr>
          <w:rFonts w:hint="eastAsia"/>
          <w:b/>
          <w:sz w:val="28"/>
          <w:szCs w:val="28"/>
        </w:rPr>
        <w:t>標誌或合法屠宰之產品</w:t>
      </w:r>
      <w:r w:rsidRPr="006376D2">
        <w:rPr>
          <w:rFonts w:hint="eastAsia"/>
          <w:sz w:val="28"/>
          <w:szCs w:val="28"/>
        </w:rPr>
        <w:t>。</w:t>
      </w:r>
    </w:p>
    <w:p w14:paraId="13426BCE" w14:textId="236A1C43" w:rsidR="00D8518B" w:rsidRPr="006376D2" w:rsidRDefault="00D8518B" w:rsidP="007C30F3">
      <w:pPr>
        <w:pStyle w:val="Default"/>
        <w:numPr>
          <w:ilvl w:val="3"/>
          <w:numId w:val="2"/>
        </w:numPr>
        <w:spacing w:line="400" w:lineRule="exact"/>
        <w:jc w:val="both"/>
        <w:rPr>
          <w:sz w:val="28"/>
          <w:szCs w:val="28"/>
        </w:rPr>
      </w:pPr>
      <w:r w:rsidRPr="006376D2">
        <w:rPr>
          <w:rFonts w:hint="eastAsia"/>
          <w:sz w:val="28"/>
          <w:szCs w:val="28"/>
        </w:rPr>
        <w:t>【食用油】應使用</w:t>
      </w:r>
      <w:r w:rsidR="007C30F3" w:rsidRPr="007C30F3">
        <w:rPr>
          <w:rFonts w:hint="eastAsia"/>
          <w:sz w:val="28"/>
          <w:szCs w:val="28"/>
        </w:rPr>
        <w:t>必須使用</w:t>
      </w:r>
      <w:r w:rsidR="007C30F3" w:rsidRPr="009D0813">
        <w:rPr>
          <w:rFonts w:hint="eastAsia"/>
          <w:b/>
          <w:sz w:val="28"/>
          <w:szCs w:val="28"/>
        </w:rPr>
        <w:t>CNS正字標記之廠牌</w:t>
      </w:r>
      <w:r w:rsidRPr="006376D2">
        <w:rPr>
          <w:rFonts w:hint="eastAsia"/>
          <w:sz w:val="28"/>
          <w:szCs w:val="28"/>
        </w:rPr>
        <w:t>。</w:t>
      </w:r>
    </w:p>
    <w:p w14:paraId="762E6C4A" w14:textId="3717B122" w:rsidR="00D8518B" w:rsidRPr="006376D2" w:rsidRDefault="00D8518B" w:rsidP="007C30F3">
      <w:pPr>
        <w:pStyle w:val="Default"/>
        <w:numPr>
          <w:ilvl w:val="3"/>
          <w:numId w:val="2"/>
        </w:numPr>
        <w:spacing w:line="400" w:lineRule="exact"/>
        <w:jc w:val="both"/>
        <w:rPr>
          <w:sz w:val="28"/>
          <w:szCs w:val="28"/>
        </w:rPr>
      </w:pPr>
      <w:r w:rsidRPr="006376D2">
        <w:rPr>
          <w:rFonts w:hint="eastAsia"/>
          <w:sz w:val="28"/>
          <w:szCs w:val="28"/>
        </w:rPr>
        <w:t>【其他】</w:t>
      </w:r>
      <w:r w:rsidR="007C30F3" w:rsidRPr="007C30F3">
        <w:rPr>
          <w:rFonts w:hint="eastAsia"/>
          <w:sz w:val="28"/>
          <w:szCs w:val="28"/>
        </w:rPr>
        <w:t>其餘食品、</w:t>
      </w:r>
      <w:r w:rsidRPr="006376D2">
        <w:rPr>
          <w:rFonts w:hint="eastAsia"/>
          <w:sz w:val="28"/>
          <w:szCs w:val="28"/>
        </w:rPr>
        <w:t>調味品、醬油須使用經由商品檢驗合格之廠牌產品，不得使用包裝及標示不完整及未經檢驗合格之雜牌產</w:t>
      </w:r>
      <w:r w:rsidRPr="006376D2">
        <w:rPr>
          <w:rFonts w:hint="eastAsia"/>
          <w:sz w:val="28"/>
          <w:szCs w:val="28"/>
        </w:rPr>
        <w:lastRenderedPageBreak/>
        <w:t>品。</w:t>
      </w:r>
    </w:p>
    <w:p w14:paraId="48CE4A2B" w14:textId="4B297E52" w:rsidR="0096005B" w:rsidRDefault="0096005B" w:rsidP="0096005B">
      <w:pPr>
        <w:pStyle w:val="a3"/>
        <w:numPr>
          <w:ilvl w:val="2"/>
          <w:numId w:val="2"/>
        </w:numPr>
        <w:tabs>
          <w:tab w:val="left" w:pos="1276"/>
        </w:tabs>
        <w:spacing w:line="400" w:lineRule="exact"/>
        <w:ind w:leftChars="0"/>
        <w:jc w:val="both"/>
        <w:rPr>
          <w:rFonts w:ascii="標楷體" w:eastAsia="標楷體" w:hAnsi="標楷體"/>
          <w:color w:val="000000"/>
          <w:sz w:val="28"/>
          <w:szCs w:val="28"/>
        </w:rPr>
      </w:pPr>
      <w:r w:rsidRPr="007C30F3">
        <w:rPr>
          <w:rFonts w:ascii="標楷體" w:eastAsia="標楷體" w:hAnsi="標楷體" w:hint="eastAsia"/>
          <w:color w:val="000000"/>
          <w:sz w:val="28"/>
          <w:szCs w:val="28"/>
        </w:rPr>
        <w:t>處理後之蔬菜可放置冷藏庫內備用，但</w:t>
      </w:r>
      <w:r w:rsidRPr="007C30F3">
        <w:rPr>
          <w:rFonts w:ascii="標楷體" w:eastAsia="標楷體" w:hAnsi="標楷體" w:hint="eastAsia"/>
          <w:b/>
          <w:color w:val="000000"/>
          <w:sz w:val="28"/>
          <w:szCs w:val="28"/>
        </w:rPr>
        <w:t>不得儲藏逾3日再行使用</w:t>
      </w:r>
      <w:r w:rsidRPr="007C30F3">
        <w:rPr>
          <w:rFonts w:ascii="標楷體" w:eastAsia="標楷體" w:hAnsi="標楷體" w:hint="eastAsia"/>
          <w:color w:val="000000"/>
          <w:sz w:val="28"/>
          <w:szCs w:val="28"/>
        </w:rPr>
        <w:t>。</w:t>
      </w:r>
    </w:p>
    <w:p w14:paraId="63DA971E" w14:textId="2DEBC060" w:rsidR="0051436E" w:rsidRDefault="0051436E" w:rsidP="00361DCB">
      <w:pPr>
        <w:pStyle w:val="a3"/>
        <w:numPr>
          <w:ilvl w:val="2"/>
          <w:numId w:val="2"/>
        </w:numPr>
        <w:tabs>
          <w:tab w:val="left" w:pos="1276"/>
        </w:tabs>
        <w:spacing w:line="400" w:lineRule="exact"/>
        <w:ind w:leftChars="0"/>
        <w:jc w:val="both"/>
        <w:rPr>
          <w:rFonts w:ascii="標楷體" w:eastAsia="標楷體" w:hAnsi="標楷體"/>
          <w:color w:val="000000"/>
          <w:sz w:val="28"/>
          <w:szCs w:val="28"/>
        </w:rPr>
      </w:pPr>
      <w:r w:rsidRPr="007C30F3">
        <w:rPr>
          <w:rFonts w:ascii="標楷體" w:eastAsia="標楷體" w:hAnsi="標楷體" w:hint="eastAsia"/>
          <w:color w:val="000000"/>
          <w:sz w:val="28"/>
          <w:szCs w:val="28"/>
        </w:rPr>
        <w:t>應棄置當日未用完之菜餚應棄置，</w:t>
      </w:r>
      <w:r w:rsidRPr="007C30F3">
        <w:rPr>
          <w:rFonts w:ascii="標楷體" w:eastAsia="標楷體" w:hAnsi="標楷體" w:hint="eastAsia"/>
          <w:b/>
          <w:color w:val="000000"/>
          <w:sz w:val="28"/>
          <w:szCs w:val="28"/>
        </w:rPr>
        <w:t>嚴禁以前日之剩菜回鍋供應</w:t>
      </w:r>
      <w:r>
        <w:rPr>
          <w:rFonts w:ascii="新細明體" w:hAnsi="新細明體" w:hint="eastAsia"/>
          <w:b/>
          <w:color w:val="000000"/>
          <w:sz w:val="28"/>
          <w:szCs w:val="28"/>
        </w:rPr>
        <w:t>。</w:t>
      </w:r>
    </w:p>
    <w:p w14:paraId="0564AF4A" w14:textId="77777777" w:rsidR="00361DCB" w:rsidRPr="00361DCB" w:rsidRDefault="00361DCB" w:rsidP="00361DCB">
      <w:pPr>
        <w:pStyle w:val="a3"/>
        <w:numPr>
          <w:ilvl w:val="2"/>
          <w:numId w:val="2"/>
        </w:numPr>
        <w:tabs>
          <w:tab w:val="left" w:pos="1276"/>
        </w:tabs>
        <w:spacing w:line="400" w:lineRule="exact"/>
        <w:ind w:leftChars="0"/>
        <w:jc w:val="both"/>
        <w:rPr>
          <w:rFonts w:ascii="標楷體" w:eastAsia="標楷體" w:hAnsi="標楷體"/>
          <w:color w:val="000000"/>
          <w:sz w:val="28"/>
          <w:szCs w:val="28"/>
        </w:rPr>
      </w:pPr>
      <w:r w:rsidRPr="00361DCB">
        <w:rPr>
          <w:rFonts w:ascii="標楷體" w:eastAsia="標楷體" w:hAnsi="標楷體" w:hint="eastAsia"/>
          <w:color w:val="000000"/>
          <w:sz w:val="28"/>
          <w:szCs w:val="28"/>
        </w:rPr>
        <w:t>廠商應將</w:t>
      </w:r>
      <w:r w:rsidRPr="00361DCB">
        <w:rPr>
          <w:rFonts w:ascii="標楷體" w:eastAsia="標楷體" w:hAnsi="標楷體" w:hint="eastAsia"/>
          <w:b/>
          <w:color w:val="000000"/>
          <w:sz w:val="28"/>
          <w:szCs w:val="28"/>
        </w:rPr>
        <w:t>每日供應之各項膳食提取1份，自行冷藏48小時</w:t>
      </w:r>
      <w:r w:rsidRPr="00361DCB">
        <w:rPr>
          <w:rFonts w:ascii="標楷體" w:eastAsia="標楷體" w:hAnsi="標楷體" w:hint="eastAsia"/>
          <w:color w:val="000000"/>
          <w:sz w:val="28"/>
          <w:szCs w:val="28"/>
        </w:rPr>
        <w:t>（自供應          時間起算），俾供發生食物中毒事件時分析檢驗之用，且</w:t>
      </w:r>
      <w:r w:rsidRPr="00361DCB">
        <w:rPr>
          <w:rFonts w:ascii="標楷體" w:eastAsia="標楷體" w:hAnsi="標楷體" w:hint="eastAsia"/>
          <w:b/>
          <w:color w:val="000000"/>
          <w:sz w:val="28"/>
          <w:szCs w:val="28"/>
        </w:rPr>
        <w:t>承租方需每3個月抽取樣品一份檢驗大腸桿菌</w:t>
      </w:r>
      <w:r w:rsidRPr="00361DCB">
        <w:rPr>
          <w:rFonts w:ascii="標楷體" w:eastAsia="標楷體" w:hAnsi="標楷體" w:hint="eastAsia"/>
          <w:color w:val="000000"/>
          <w:sz w:val="28"/>
          <w:szCs w:val="28"/>
        </w:rPr>
        <w:t>，</w:t>
      </w:r>
      <w:r w:rsidRPr="00361DCB">
        <w:rPr>
          <w:rFonts w:ascii="標楷體" w:eastAsia="標楷體" w:hAnsi="標楷體" w:hint="eastAsia"/>
          <w:b/>
          <w:color w:val="000000"/>
          <w:sz w:val="28"/>
          <w:szCs w:val="28"/>
        </w:rPr>
        <w:t>其檢體費用由承租方負擔</w:t>
      </w:r>
      <w:r w:rsidRPr="00361DCB">
        <w:rPr>
          <w:rFonts w:ascii="標楷體" w:eastAsia="標楷體" w:hAnsi="標楷體" w:hint="eastAsia"/>
          <w:color w:val="000000"/>
          <w:sz w:val="28"/>
          <w:szCs w:val="28"/>
        </w:rPr>
        <w:t>，油品應使用符合衛生安全者，並檢附證明文件。</w:t>
      </w:r>
    </w:p>
    <w:p w14:paraId="05DC71C5" w14:textId="1859EDB8" w:rsidR="00361DCB" w:rsidRPr="00361DCB" w:rsidRDefault="00361DCB" w:rsidP="0096005B">
      <w:pPr>
        <w:pStyle w:val="a3"/>
        <w:numPr>
          <w:ilvl w:val="2"/>
          <w:numId w:val="2"/>
        </w:numPr>
        <w:tabs>
          <w:tab w:val="left" w:pos="1276"/>
        </w:tabs>
        <w:spacing w:line="400" w:lineRule="exact"/>
        <w:ind w:leftChars="0"/>
        <w:jc w:val="both"/>
        <w:rPr>
          <w:rFonts w:ascii="標楷體" w:eastAsia="標楷體" w:hAnsi="標楷體"/>
          <w:color w:val="000000"/>
          <w:sz w:val="28"/>
          <w:szCs w:val="28"/>
        </w:rPr>
      </w:pPr>
      <w:r w:rsidRPr="00361DCB">
        <w:rPr>
          <w:rFonts w:ascii="標楷體" w:eastAsia="標楷體" w:hAnsi="標楷體" w:hint="eastAsia"/>
          <w:color w:val="000000"/>
          <w:sz w:val="28"/>
          <w:szCs w:val="28"/>
        </w:rPr>
        <w:t>廠商所使用之食材，應在合於衛生條件下，分類儲存，不得任意堆置，亦不得放於地面處理</w:t>
      </w:r>
      <w:r w:rsidRPr="00361DCB">
        <w:rPr>
          <w:rFonts w:ascii="標楷體" w:eastAsia="標楷體" w:hAnsi="標楷體" w:hint="eastAsia"/>
          <w:b/>
          <w:color w:val="000000"/>
          <w:sz w:val="28"/>
          <w:szCs w:val="28"/>
        </w:rPr>
        <w:t>（至少須離5公分以上）</w:t>
      </w:r>
      <w:r w:rsidRPr="00361DCB">
        <w:rPr>
          <w:rFonts w:ascii="標楷體" w:eastAsia="標楷體" w:hAnsi="標楷體" w:hint="eastAsia"/>
          <w:color w:val="000000"/>
          <w:sz w:val="28"/>
          <w:szCs w:val="28"/>
        </w:rPr>
        <w:t>，腐壞食物應即速處理不得積存，剩菜、剩湯不得再移供食用。</w:t>
      </w:r>
    </w:p>
    <w:p w14:paraId="2D003781" w14:textId="7A03A8C1" w:rsidR="0096005B" w:rsidRPr="0051436E" w:rsidRDefault="0051436E" w:rsidP="0096005B">
      <w:pPr>
        <w:pStyle w:val="a3"/>
        <w:numPr>
          <w:ilvl w:val="2"/>
          <w:numId w:val="2"/>
        </w:numPr>
        <w:tabs>
          <w:tab w:val="left" w:pos="1276"/>
        </w:tabs>
        <w:spacing w:line="400" w:lineRule="exact"/>
        <w:ind w:leftChars="0"/>
        <w:jc w:val="both"/>
        <w:rPr>
          <w:rFonts w:ascii="標楷體" w:eastAsia="標楷體" w:hAnsi="標楷體"/>
          <w:color w:val="000000"/>
          <w:sz w:val="28"/>
          <w:szCs w:val="28"/>
        </w:rPr>
      </w:pPr>
      <w:r w:rsidRPr="0051436E">
        <w:rPr>
          <w:rFonts w:ascii="標楷體" w:eastAsia="標楷體" w:hAnsi="標楷體" w:hint="eastAsia"/>
          <w:color w:val="000000"/>
          <w:sz w:val="28"/>
          <w:szCs w:val="28"/>
        </w:rPr>
        <w:t>廚房應準備足量之砧板，依</w:t>
      </w:r>
      <w:r w:rsidRPr="00CD2921">
        <w:rPr>
          <w:rFonts w:ascii="標楷體" w:eastAsia="標楷體" w:hAnsi="標楷體" w:hint="eastAsia"/>
          <w:b/>
          <w:color w:val="000000"/>
          <w:sz w:val="28"/>
          <w:szCs w:val="28"/>
        </w:rPr>
        <w:t>砧板顏色區分「生食用」、「熟食用」 「素食用」等不得混合使用</w:t>
      </w:r>
      <w:r w:rsidRPr="0051436E">
        <w:rPr>
          <w:rFonts w:ascii="標楷體" w:eastAsia="標楷體" w:hAnsi="標楷體" w:hint="eastAsia"/>
          <w:color w:val="000000"/>
          <w:sz w:val="28"/>
          <w:szCs w:val="28"/>
        </w:rPr>
        <w:t>，</w:t>
      </w:r>
      <w:r w:rsidRPr="00CD2921">
        <w:rPr>
          <w:rFonts w:ascii="標楷體" w:eastAsia="標楷體" w:hAnsi="標楷體" w:hint="eastAsia"/>
          <w:b/>
          <w:color w:val="000000"/>
          <w:sz w:val="28"/>
          <w:szCs w:val="28"/>
        </w:rPr>
        <w:t>刀具應區分「生食用」、「熟食用」、「素食用」等不得混合使用</w:t>
      </w:r>
      <w:r w:rsidRPr="0051436E">
        <w:rPr>
          <w:rFonts w:ascii="標楷體" w:eastAsia="標楷體" w:hAnsi="標楷體" w:hint="eastAsia"/>
          <w:color w:val="000000"/>
          <w:sz w:val="28"/>
          <w:szCs w:val="28"/>
        </w:rPr>
        <w:t>，廚房、餐廳內設備器具應排放整齊，烹調用具保持乾淨。</w:t>
      </w:r>
    </w:p>
    <w:p w14:paraId="59E81F71" w14:textId="651681C1" w:rsidR="0096005B" w:rsidRPr="0096005B" w:rsidRDefault="0096005B" w:rsidP="0096005B">
      <w:pPr>
        <w:pStyle w:val="a3"/>
        <w:numPr>
          <w:ilvl w:val="2"/>
          <w:numId w:val="2"/>
        </w:numPr>
        <w:tabs>
          <w:tab w:val="left" w:pos="1276"/>
        </w:tabs>
        <w:spacing w:line="400" w:lineRule="exact"/>
        <w:ind w:leftChars="0"/>
        <w:jc w:val="both"/>
        <w:rPr>
          <w:rFonts w:ascii="標楷體" w:eastAsia="標楷體" w:hAnsi="標楷體"/>
          <w:color w:val="000000"/>
          <w:sz w:val="28"/>
          <w:szCs w:val="28"/>
        </w:rPr>
      </w:pPr>
      <w:r w:rsidRPr="0096005B">
        <w:rPr>
          <w:rFonts w:ascii="標楷體" w:eastAsia="標楷體" w:hAnsi="標楷體" w:hint="eastAsia"/>
          <w:color w:val="000000"/>
          <w:sz w:val="28"/>
          <w:szCs w:val="28"/>
        </w:rPr>
        <w:t>衛生相關機關定期抽驗承租廠商所提供之食品及廚房使用之器皿時，承租廠商應以合作態度全力配合。</w:t>
      </w:r>
    </w:p>
    <w:p w14:paraId="6DFD4466" w14:textId="77777777" w:rsidR="00D8518B" w:rsidRPr="005D426F" w:rsidRDefault="00D8518B" w:rsidP="001A6E0C">
      <w:pPr>
        <w:pStyle w:val="a3"/>
        <w:numPr>
          <w:ilvl w:val="2"/>
          <w:numId w:val="2"/>
        </w:numPr>
        <w:tabs>
          <w:tab w:val="left" w:pos="1276"/>
        </w:tabs>
        <w:spacing w:line="400" w:lineRule="exact"/>
        <w:ind w:leftChars="0" w:left="1418" w:hanging="283"/>
        <w:jc w:val="both"/>
        <w:rPr>
          <w:rFonts w:ascii="標楷體" w:eastAsia="標楷體" w:hAnsi="標楷體"/>
          <w:color w:val="000000"/>
          <w:sz w:val="28"/>
          <w:szCs w:val="28"/>
        </w:rPr>
      </w:pPr>
      <w:r w:rsidRPr="00F96C49">
        <w:rPr>
          <w:rFonts w:ascii="標楷體" w:eastAsia="標楷體" w:hint="eastAsia"/>
          <w:sz w:val="28"/>
        </w:rPr>
        <w:t>食品安全衛生若有疑慮，</w:t>
      </w:r>
      <w:r>
        <w:rPr>
          <w:rFonts w:ascii="標楷體" w:eastAsia="標楷體" w:hint="eastAsia"/>
          <w:sz w:val="28"/>
        </w:rPr>
        <w:t>機關</w:t>
      </w:r>
      <w:r w:rsidRPr="00F96C49">
        <w:rPr>
          <w:rFonts w:ascii="標楷體" w:eastAsia="標楷體" w:hint="eastAsia"/>
          <w:sz w:val="28"/>
        </w:rPr>
        <w:t>得要求廠商提供相關進貨來源及檢驗合格證明文件。</w:t>
      </w:r>
    </w:p>
    <w:p w14:paraId="4782D40F" w14:textId="610DD2CD" w:rsidR="00E34F61" w:rsidRDefault="00E34F61" w:rsidP="00CD2921">
      <w:pPr>
        <w:pStyle w:val="a3"/>
        <w:numPr>
          <w:ilvl w:val="2"/>
          <w:numId w:val="2"/>
        </w:numPr>
        <w:spacing w:line="400" w:lineRule="exact"/>
        <w:ind w:leftChars="0"/>
        <w:jc w:val="both"/>
        <w:rPr>
          <w:rFonts w:ascii="標楷體" w:eastAsia="標楷體"/>
          <w:sz w:val="28"/>
        </w:rPr>
      </w:pPr>
      <w:r w:rsidRPr="00E34F61">
        <w:rPr>
          <w:rFonts w:ascii="標楷體" w:eastAsia="標楷體" w:hint="eastAsia"/>
          <w:sz w:val="28"/>
        </w:rPr>
        <w:t>廠商提供之食品應符合食品衛生管理法等相關法規之規定</w:t>
      </w:r>
      <w:r>
        <w:rPr>
          <w:rFonts w:ascii="標楷體" w:eastAsia="標楷體" w:hint="eastAsia"/>
          <w:sz w:val="28"/>
        </w:rPr>
        <w:t>,</w:t>
      </w:r>
      <w:r w:rsidRPr="00E34F61">
        <w:rPr>
          <w:rFonts w:hint="eastAsia"/>
        </w:rPr>
        <w:t xml:space="preserve"> </w:t>
      </w:r>
      <w:r w:rsidRPr="00E34F61">
        <w:rPr>
          <w:rFonts w:ascii="標楷體" w:eastAsia="標楷體" w:hint="eastAsia"/>
          <w:sz w:val="28"/>
        </w:rPr>
        <w:t>如因廠商提供之食品致第三人受損害時，</w:t>
      </w:r>
      <w:r w:rsidR="00CD2921" w:rsidRPr="00CD2921">
        <w:rPr>
          <w:rFonts w:ascii="標楷體" w:eastAsia="標楷體" w:hint="eastAsia"/>
          <w:sz w:val="28"/>
        </w:rPr>
        <w:t>受害者所需醫療費用及要求之賠償金悉由承租廠商負擔，並須承擔一切相關法律責任，出租機關不負任何責任。</w:t>
      </w:r>
    </w:p>
    <w:p w14:paraId="2B7CAEA5" w14:textId="139EE1DA" w:rsidR="0096005B" w:rsidRPr="00E34F61" w:rsidRDefault="00D8518B" w:rsidP="001A6E0C">
      <w:pPr>
        <w:pStyle w:val="a3"/>
        <w:numPr>
          <w:ilvl w:val="2"/>
          <w:numId w:val="2"/>
        </w:numPr>
        <w:spacing w:line="400" w:lineRule="exact"/>
        <w:ind w:leftChars="0" w:left="1418" w:hanging="284"/>
        <w:jc w:val="both"/>
        <w:rPr>
          <w:rFonts w:ascii="標楷體" w:eastAsia="標楷體"/>
          <w:sz w:val="28"/>
        </w:rPr>
      </w:pPr>
      <w:r w:rsidRPr="00E34F61">
        <w:rPr>
          <w:rFonts w:ascii="標楷體" w:eastAsia="標楷體" w:hint="eastAsia"/>
          <w:sz w:val="28"/>
        </w:rPr>
        <w:t>過去已發生之重大食安事件（如塑化劑、餿水油或順丁稀二酸等），廠商有盡善良管理人之注意義務避免再為採購、使用</w:t>
      </w:r>
      <w:r w:rsidRPr="00E34F61">
        <w:rPr>
          <w:rFonts w:ascii="標楷體" w:eastAsia="標楷體" w:hint="eastAsia"/>
          <w:sz w:val="28"/>
          <w:szCs w:val="28"/>
        </w:rPr>
        <w:t>衛生福利部食品藥物管理署公告之問題</w:t>
      </w:r>
      <w:r w:rsidRPr="00E34F61">
        <w:rPr>
          <w:rFonts w:ascii="標楷體" w:eastAsia="標楷體" w:hint="eastAsia"/>
          <w:sz w:val="28"/>
        </w:rPr>
        <w:t>商品，如發現使用之，機關得請求損害賠償；爾後如有其他重大食安事件，廠商有配合機關有關查證及更換各項品牌之義務，機關不負擔所失成本利益。</w:t>
      </w:r>
    </w:p>
    <w:p w14:paraId="5006ED0C" w14:textId="77777777" w:rsidR="00D8518B" w:rsidRDefault="00D8518B" w:rsidP="001A6E0C">
      <w:pPr>
        <w:pStyle w:val="a3"/>
        <w:numPr>
          <w:ilvl w:val="1"/>
          <w:numId w:val="2"/>
        </w:numPr>
        <w:tabs>
          <w:tab w:val="left" w:pos="1276"/>
        </w:tabs>
        <w:spacing w:line="400" w:lineRule="exact"/>
        <w:ind w:leftChars="0"/>
        <w:jc w:val="both"/>
        <w:rPr>
          <w:rFonts w:ascii="標楷體" w:eastAsia="標楷體" w:hAnsi="標楷體"/>
          <w:color w:val="000000"/>
          <w:sz w:val="28"/>
          <w:szCs w:val="28"/>
        </w:rPr>
      </w:pPr>
      <w:r w:rsidRPr="006E4CEF">
        <w:rPr>
          <w:rFonts w:ascii="標楷體" w:eastAsia="標楷體" w:hAnsi="標楷體" w:hint="eastAsia"/>
          <w:color w:val="000000"/>
          <w:sz w:val="28"/>
          <w:szCs w:val="28"/>
        </w:rPr>
        <w:t>菜單：</w:t>
      </w:r>
    </w:p>
    <w:p w14:paraId="34C0D36E" w14:textId="26A1736C" w:rsidR="00D8518B" w:rsidRDefault="00D8518B" w:rsidP="001A6E0C">
      <w:pPr>
        <w:pStyle w:val="a3"/>
        <w:numPr>
          <w:ilvl w:val="2"/>
          <w:numId w:val="2"/>
        </w:numPr>
        <w:tabs>
          <w:tab w:val="left" w:pos="1276"/>
        </w:tabs>
        <w:spacing w:line="400" w:lineRule="exact"/>
        <w:ind w:leftChars="0" w:left="1276" w:hanging="142"/>
        <w:jc w:val="both"/>
        <w:rPr>
          <w:rFonts w:ascii="標楷體" w:eastAsia="標楷體" w:hAnsi="標楷體"/>
          <w:color w:val="000000"/>
          <w:sz w:val="28"/>
          <w:szCs w:val="28"/>
        </w:rPr>
      </w:pPr>
      <w:r w:rsidRPr="0086106F">
        <w:rPr>
          <w:rFonts w:ascii="標楷體" w:eastAsia="標楷體" w:hint="eastAsia"/>
          <w:sz w:val="28"/>
          <w:szCs w:val="28"/>
        </w:rPr>
        <w:t>廠商</w:t>
      </w:r>
      <w:r>
        <w:rPr>
          <w:rFonts w:ascii="標楷體" w:eastAsia="標楷體" w:hint="eastAsia"/>
          <w:sz w:val="28"/>
          <w:szCs w:val="28"/>
        </w:rPr>
        <w:t>應</w:t>
      </w:r>
      <w:r w:rsidRPr="0086106F">
        <w:rPr>
          <w:rFonts w:ascii="標楷體" w:eastAsia="標楷體" w:hint="eastAsia"/>
          <w:sz w:val="28"/>
          <w:szCs w:val="28"/>
        </w:rPr>
        <w:t>於</w:t>
      </w:r>
      <w:r w:rsidRPr="00CD2921">
        <w:rPr>
          <w:rFonts w:ascii="標楷體" w:eastAsia="標楷體" w:hAnsi="標楷體" w:hint="eastAsia"/>
          <w:b/>
          <w:sz w:val="28"/>
          <w:szCs w:val="28"/>
        </w:rPr>
        <w:t>每週</w:t>
      </w:r>
      <w:r w:rsidRPr="00CD2921">
        <w:rPr>
          <w:rFonts w:ascii="標楷體" w:eastAsia="標楷體" w:hint="eastAsia"/>
          <w:b/>
          <w:sz w:val="28"/>
          <w:szCs w:val="28"/>
        </w:rPr>
        <w:t>開立下週菜單並</w:t>
      </w:r>
      <w:r w:rsidRPr="00CD2921">
        <w:rPr>
          <w:rFonts w:ascii="標楷體" w:eastAsia="標楷體" w:hAnsi="標楷體" w:hint="eastAsia"/>
          <w:b/>
          <w:color w:val="000000"/>
          <w:sz w:val="28"/>
          <w:szCs w:val="28"/>
        </w:rPr>
        <w:t>公告供查閱</w:t>
      </w:r>
      <w:r w:rsidRPr="006E4CEF">
        <w:rPr>
          <w:rFonts w:ascii="標楷體" w:eastAsia="標楷體" w:hAnsi="標楷體" w:hint="eastAsia"/>
          <w:color w:val="000000"/>
          <w:sz w:val="28"/>
          <w:szCs w:val="28"/>
        </w:rPr>
        <w:t>。</w:t>
      </w:r>
    </w:p>
    <w:p w14:paraId="647BF648" w14:textId="77777777" w:rsidR="00D8518B" w:rsidRDefault="00D8518B" w:rsidP="001A6E0C">
      <w:pPr>
        <w:pStyle w:val="a3"/>
        <w:numPr>
          <w:ilvl w:val="2"/>
          <w:numId w:val="2"/>
        </w:numPr>
        <w:tabs>
          <w:tab w:val="left" w:pos="1276"/>
        </w:tabs>
        <w:spacing w:line="400" w:lineRule="exact"/>
        <w:ind w:leftChars="0" w:left="1276" w:hanging="141"/>
        <w:jc w:val="both"/>
        <w:rPr>
          <w:rFonts w:ascii="標楷體" w:eastAsia="標楷體" w:hAnsi="標楷體"/>
          <w:color w:val="000000"/>
          <w:sz w:val="28"/>
          <w:szCs w:val="28"/>
        </w:rPr>
      </w:pPr>
      <w:r>
        <w:rPr>
          <w:rFonts w:ascii="標楷體" w:eastAsia="標楷體" w:hAnsi="標楷體" w:hint="eastAsia"/>
          <w:color w:val="000000"/>
          <w:sz w:val="28"/>
          <w:szCs w:val="28"/>
        </w:rPr>
        <w:t>倘機關</w:t>
      </w:r>
      <w:r w:rsidRPr="006E4CEF">
        <w:rPr>
          <w:rFonts w:ascii="標楷體" w:eastAsia="標楷體" w:hAnsi="標楷體" w:hint="eastAsia"/>
          <w:color w:val="000000"/>
          <w:sz w:val="28"/>
          <w:szCs w:val="28"/>
        </w:rPr>
        <w:t>對菜單及菜色品質有不同意之處，廠商應立即更改、變動。</w:t>
      </w:r>
    </w:p>
    <w:p w14:paraId="02A40166" w14:textId="77777777" w:rsidR="00D8518B" w:rsidRDefault="00D8518B" w:rsidP="001A6E0C">
      <w:pPr>
        <w:pStyle w:val="a3"/>
        <w:numPr>
          <w:ilvl w:val="1"/>
          <w:numId w:val="2"/>
        </w:numPr>
        <w:spacing w:line="400" w:lineRule="exact"/>
        <w:ind w:leftChars="0"/>
        <w:jc w:val="both"/>
        <w:rPr>
          <w:rFonts w:ascii="標楷體" w:eastAsia="標楷體" w:hAnsi="標楷體"/>
          <w:sz w:val="28"/>
          <w:szCs w:val="28"/>
        </w:rPr>
      </w:pPr>
      <w:r w:rsidRPr="00403A7E">
        <w:rPr>
          <w:rFonts w:ascii="標楷體" w:eastAsia="標楷體" w:hAnsi="標楷體" w:hint="eastAsia"/>
          <w:sz w:val="28"/>
          <w:szCs w:val="28"/>
        </w:rPr>
        <w:t>餐具：為響應行政院環保署推動「禁用免洗餐具」政策，在餐廳內用餐</w:t>
      </w:r>
      <w:r w:rsidRPr="00E44A27">
        <w:rPr>
          <w:rFonts w:ascii="標楷體" w:eastAsia="標楷體" w:hAnsi="標楷體" w:hint="eastAsia"/>
          <w:b/>
          <w:sz w:val="28"/>
          <w:szCs w:val="28"/>
        </w:rPr>
        <w:t>不得提供各類材質之免洗餐具</w:t>
      </w:r>
      <w:r w:rsidRPr="00403A7E">
        <w:rPr>
          <w:rFonts w:ascii="標楷體" w:eastAsia="標楷體" w:hAnsi="標楷體" w:hint="eastAsia"/>
          <w:sz w:val="28"/>
          <w:szCs w:val="28"/>
        </w:rPr>
        <w:t>，包括杯、碗、盤、碟、餐盒內裝食物之內盤、筷、湯匙、刀、叉、攪拌棒等（外帶除外）。</w:t>
      </w:r>
    </w:p>
    <w:p w14:paraId="2C66A4F0" w14:textId="6EE46003" w:rsidR="00926AAC" w:rsidRDefault="00926AAC" w:rsidP="00926AAC">
      <w:pPr>
        <w:pStyle w:val="a3"/>
        <w:numPr>
          <w:ilvl w:val="1"/>
          <w:numId w:val="2"/>
        </w:numPr>
        <w:spacing w:line="400" w:lineRule="exact"/>
        <w:ind w:leftChars="0"/>
        <w:jc w:val="both"/>
        <w:rPr>
          <w:rFonts w:ascii="標楷體" w:eastAsia="標楷體" w:hAnsi="標楷體"/>
          <w:sz w:val="28"/>
          <w:szCs w:val="28"/>
        </w:rPr>
      </w:pPr>
      <w:r w:rsidRPr="00926AAC">
        <w:rPr>
          <w:rFonts w:ascii="標楷體" w:eastAsia="標楷體" w:hAnsi="標楷體" w:hint="eastAsia"/>
          <w:sz w:val="28"/>
          <w:szCs w:val="28"/>
        </w:rPr>
        <w:t>為配合行政院環保署考量塑膠吸管衍生嚴重之生態與環境汙染問題，在</w:t>
      </w:r>
      <w:r w:rsidRPr="00926AAC">
        <w:rPr>
          <w:rFonts w:ascii="標楷體" w:eastAsia="標楷體" w:hAnsi="標楷體" w:hint="eastAsia"/>
          <w:sz w:val="28"/>
          <w:szCs w:val="28"/>
        </w:rPr>
        <w:lastRenderedPageBreak/>
        <w:t>餐廳內用</w:t>
      </w:r>
      <w:r w:rsidRPr="00E44A27">
        <w:rPr>
          <w:rFonts w:ascii="標楷體" w:eastAsia="標楷體" w:hAnsi="標楷體" w:hint="eastAsia"/>
          <w:b/>
          <w:sz w:val="28"/>
          <w:szCs w:val="28"/>
        </w:rPr>
        <w:t>不得提供一次用塑膠吸管（外帶除外）</w:t>
      </w:r>
      <w:r w:rsidRPr="00926AAC">
        <w:rPr>
          <w:rFonts w:ascii="標楷體" w:eastAsia="標楷體" w:hAnsi="標楷體" w:hint="eastAsia"/>
          <w:sz w:val="28"/>
          <w:szCs w:val="28"/>
        </w:rPr>
        <w:t>。</w:t>
      </w:r>
    </w:p>
    <w:p w14:paraId="7FE80B6C" w14:textId="77777777" w:rsidR="00CD2921" w:rsidRPr="00CD2921" w:rsidRDefault="00CD2921" w:rsidP="00CD2921">
      <w:pPr>
        <w:pStyle w:val="a3"/>
        <w:numPr>
          <w:ilvl w:val="1"/>
          <w:numId w:val="2"/>
        </w:numPr>
        <w:spacing w:line="400" w:lineRule="exact"/>
        <w:ind w:leftChars="0"/>
        <w:jc w:val="both"/>
        <w:rPr>
          <w:rFonts w:ascii="標楷體" w:eastAsia="標楷體" w:hAnsi="標楷體"/>
          <w:sz w:val="28"/>
          <w:szCs w:val="28"/>
        </w:rPr>
      </w:pPr>
      <w:r w:rsidRPr="00CD2921">
        <w:rPr>
          <w:rFonts w:ascii="標楷體" w:eastAsia="標楷體" w:hAnsi="標楷體" w:hint="eastAsia"/>
          <w:sz w:val="28"/>
          <w:szCs w:val="28"/>
        </w:rPr>
        <w:t>廠商因營業所製造之</w:t>
      </w:r>
      <w:r w:rsidRPr="00CD2921">
        <w:rPr>
          <w:rFonts w:ascii="標楷體" w:eastAsia="標楷體" w:hAnsi="標楷體" w:hint="eastAsia"/>
          <w:b/>
          <w:sz w:val="28"/>
          <w:szCs w:val="28"/>
        </w:rPr>
        <w:t>廚餘由廠商自行負責，且與合格清運機構配合清運作業</w:t>
      </w:r>
      <w:r w:rsidRPr="00CD2921">
        <w:rPr>
          <w:rFonts w:ascii="標楷體" w:eastAsia="標楷體" w:hAnsi="標楷體" w:hint="eastAsia"/>
          <w:sz w:val="28"/>
          <w:szCs w:val="28"/>
        </w:rPr>
        <w:t>。</w:t>
      </w:r>
    </w:p>
    <w:p w14:paraId="040B1B7C" w14:textId="3CE3DAF0" w:rsidR="00CD2921" w:rsidRPr="00CD2921" w:rsidRDefault="00CD2921" w:rsidP="00603342">
      <w:pPr>
        <w:pStyle w:val="a3"/>
        <w:numPr>
          <w:ilvl w:val="1"/>
          <w:numId w:val="2"/>
        </w:numPr>
        <w:spacing w:line="400" w:lineRule="exact"/>
        <w:ind w:leftChars="0"/>
        <w:jc w:val="both"/>
        <w:rPr>
          <w:rFonts w:ascii="標楷體" w:eastAsia="標楷體" w:hAnsi="標楷體"/>
          <w:sz w:val="28"/>
          <w:szCs w:val="28"/>
        </w:rPr>
      </w:pPr>
      <w:r w:rsidRPr="00CD2921">
        <w:rPr>
          <w:rFonts w:ascii="標楷體" w:eastAsia="標楷體" w:hAnsi="標楷體" w:hint="eastAsia"/>
          <w:sz w:val="28"/>
          <w:szCs w:val="28"/>
        </w:rPr>
        <w:t>廠商應定期與符合行</w:t>
      </w:r>
      <w:r w:rsidR="00B91595">
        <w:rPr>
          <w:rFonts w:ascii="標楷體" w:eastAsia="標楷體" w:hAnsi="標楷體" w:hint="eastAsia"/>
          <w:sz w:val="28"/>
          <w:szCs w:val="28"/>
        </w:rPr>
        <w:t>政院</w:t>
      </w:r>
      <w:bookmarkStart w:id="1" w:name="_GoBack"/>
      <w:bookmarkEnd w:id="1"/>
      <w:r w:rsidRPr="00CD2921">
        <w:rPr>
          <w:rFonts w:ascii="標楷體" w:eastAsia="標楷體" w:hAnsi="標楷體" w:hint="eastAsia"/>
          <w:sz w:val="28"/>
          <w:szCs w:val="28"/>
        </w:rPr>
        <w:t>環境</w:t>
      </w:r>
      <w:r w:rsidR="00E53256">
        <w:rPr>
          <w:rFonts w:ascii="標楷體" w:eastAsia="標楷體" w:hAnsi="標楷體" w:hint="eastAsia"/>
          <w:sz w:val="28"/>
          <w:szCs w:val="28"/>
        </w:rPr>
        <w:t>部</w:t>
      </w:r>
      <w:r w:rsidRPr="00CD2921">
        <w:rPr>
          <w:rFonts w:ascii="標楷體" w:eastAsia="標楷體" w:hAnsi="標楷體" w:hint="eastAsia"/>
          <w:sz w:val="28"/>
          <w:szCs w:val="28"/>
        </w:rPr>
        <w:t>公告取得「</w:t>
      </w:r>
      <w:r w:rsidRPr="00CD2921">
        <w:rPr>
          <w:rFonts w:ascii="標楷體" w:eastAsia="標楷體" w:hAnsi="標楷體" w:hint="eastAsia"/>
          <w:b/>
          <w:sz w:val="28"/>
          <w:szCs w:val="28"/>
        </w:rPr>
        <w:t>廢食用油回收工作證」之廢食用油清除機構簽訂合約</w:t>
      </w:r>
      <w:r w:rsidRPr="00CD2921">
        <w:rPr>
          <w:rFonts w:ascii="標楷體" w:eastAsia="標楷體" w:hAnsi="標楷體" w:hint="eastAsia"/>
          <w:sz w:val="28"/>
          <w:szCs w:val="28"/>
        </w:rPr>
        <w:t>，並</w:t>
      </w:r>
      <w:r w:rsidR="000F6C07" w:rsidRPr="000F6C07">
        <w:rPr>
          <w:rFonts w:ascii="標楷體" w:eastAsia="標楷體" w:hAnsi="標楷體" w:hint="eastAsia"/>
          <w:b/>
          <w:sz w:val="28"/>
          <w:szCs w:val="28"/>
          <w:u w:val="single"/>
        </w:rPr>
        <w:t>自契約簽訂日起1個月內</w:t>
      </w:r>
      <w:r w:rsidRPr="00CD2921">
        <w:rPr>
          <w:rFonts w:ascii="標楷體" w:eastAsia="標楷體" w:hAnsi="標楷體" w:hint="eastAsia"/>
          <w:sz w:val="28"/>
          <w:szCs w:val="28"/>
        </w:rPr>
        <w:t>將證明文件交機關收執</w:t>
      </w:r>
      <w:r w:rsidR="00603342" w:rsidRPr="00603342">
        <w:rPr>
          <w:rFonts w:ascii="標楷體" w:eastAsia="標楷體" w:hAnsi="標楷體" w:hint="eastAsia"/>
          <w:sz w:val="28"/>
          <w:szCs w:val="28"/>
        </w:rPr>
        <w:t>，</w:t>
      </w:r>
      <w:r w:rsidR="00603342" w:rsidRPr="00603342">
        <w:rPr>
          <w:rFonts w:ascii="標楷體" w:eastAsia="標楷體" w:hAnsi="標楷體" w:hint="eastAsia"/>
          <w:b/>
          <w:sz w:val="28"/>
          <w:szCs w:val="28"/>
        </w:rPr>
        <w:t>逾期未提供，每次處罰新臺幣1,000元</w:t>
      </w:r>
      <w:r w:rsidRPr="00CD2921">
        <w:rPr>
          <w:rFonts w:ascii="標楷體" w:eastAsia="標楷體" w:hAnsi="標楷體" w:hint="eastAsia"/>
          <w:sz w:val="28"/>
          <w:szCs w:val="28"/>
        </w:rPr>
        <w:t>；所產生之廢食用油應由該清除機構回收並簽收，廠商</w:t>
      </w:r>
      <w:r w:rsidRPr="00CD2921">
        <w:rPr>
          <w:rFonts w:ascii="標楷體" w:eastAsia="標楷體" w:hAnsi="標楷體" w:hint="eastAsia"/>
          <w:b/>
          <w:sz w:val="28"/>
          <w:szCs w:val="28"/>
        </w:rPr>
        <w:t>並於每月10日前將上月廢食用油處理表（如有請清除機構回收廢食用油，簽收單併同繳交</w:t>
      </w:r>
      <w:r w:rsidRPr="00CD2921">
        <w:rPr>
          <w:rFonts w:ascii="標楷體" w:eastAsia="標楷體" w:hAnsi="標楷體" w:hint="eastAsia"/>
          <w:sz w:val="28"/>
          <w:szCs w:val="28"/>
        </w:rPr>
        <w:t>）交機關收執。</w:t>
      </w:r>
    </w:p>
    <w:p w14:paraId="392A113B" w14:textId="240A2AC0" w:rsidR="00CD2921" w:rsidRPr="00426882" w:rsidRDefault="00CD2921" w:rsidP="00CD2921">
      <w:pPr>
        <w:pStyle w:val="a3"/>
        <w:numPr>
          <w:ilvl w:val="1"/>
          <w:numId w:val="2"/>
        </w:numPr>
        <w:spacing w:line="400" w:lineRule="exact"/>
        <w:ind w:leftChars="0"/>
        <w:jc w:val="both"/>
        <w:rPr>
          <w:rFonts w:ascii="標楷體" w:eastAsia="標楷體" w:hAnsi="標楷體"/>
          <w:sz w:val="28"/>
          <w:szCs w:val="28"/>
        </w:rPr>
      </w:pPr>
      <w:r w:rsidRPr="00CD2921">
        <w:rPr>
          <w:rFonts w:ascii="標楷體" w:eastAsia="標楷體" w:hAnsi="標楷體" w:hint="eastAsia"/>
          <w:sz w:val="28"/>
          <w:szCs w:val="28"/>
        </w:rPr>
        <w:t>廠商應於</w:t>
      </w:r>
      <w:r w:rsidRPr="00CD2921">
        <w:rPr>
          <w:rFonts w:ascii="標楷體" w:eastAsia="標楷體" w:hAnsi="標楷體" w:hint="eastAsia"/>
          <w:b/>
          <w:sz w:val="28"/>
          <w:szCs w:val="28"/>
        </w:rPr>
        <w:t>每月10日前將上月廚房清潔表交機關收執</w:t>
      </w:r>
      <w:r w:rsidRPr="00CD2921">
        <w:rPr>
          <w:rFonts w:ascii="標楷體" w:eastAsia="標楷體" w:hAnsi="標楷體" w:hint="eastAsia"/>
          <w:sz w:val="28"/>
          <w:szCs w:val="28"/>
        </w:rPr>
        <w:t>，其項目如下</w:t>
      </w:r>
      <w:r w:rsidRPr="00426882">
        <w:rPr>
          <w:rFonts w:ascii="標楷體" w:eastAsia="標楷體" w:hAnsi="標楷體" w:hint="eastAsia"/>
          <w:sz w:val="28"/>
          <w:szCs w:val="28"/>
        </w:rPr>
        <w:t>，所需之清潔用品、器具及費用，由廠商自行負擔：</w:t>
      </w:r>
    </w:p>
    <w:p w14:paraId="1DE3CC38" w14:textId="57AF5E1B" w:rsidR="00CD2921" w:rsidRPr="00426882" w:rsidRDefault="00CD2921" w:rsidP="00CD2921">
      <w:pPr>
        <w:pStyle w:val="a3"/>
        <w:spacing w:line="400" w:lineRule="exact"/>
        <w:ind w:leftChars="0" w:left="993"/>
        <w:jc w:val="both"/>
        <w:rPr>
          <w:rFonts w:ascii="標楷體" w:eastAsia="標楷體" w:hAnsi="標楷體"/>
          <w:sz w:val="28"/>
          <w:szCs w:val="28"/>
        </w:rPr>
      </w:pPr>
      <w:r w:rsidRPr="00426882">
        <w:rPr>
          <w:rFonts w:ascii="標楷體" w:eastAsia="標楷體" w:hAnsi="標楷體"/>
          <w:sz w:val="28"/>
          <w:szCs w:val="28"/>
        </w:rPr>
        <w:t>1.</w:t>
      </w:r>
      <w:r w:rsidRPr="00426882">
        <w:rPr>
          <w:rFonts w:ascii="標楷體" w:eastAsia="標楷體" w:hAnsi="標楷體" w:hint="eastAsia"/>
          <w:sz w:val="28"/>
          <w:szCs w:val="28"/>
        </w:rPr>
        <w:t>每日下班前應辦理：</w:t>
      </w:r>
    </w:p>
    <w:p w14:paraId="471E3445" w14:textId="602C9388" w:rsidR="00CD2921" w:rsidRPr="00426882" w:rsidRDefault="00CD2921" w:rsidP="00CD2921">
      <w:pPr>
        <w:pStyle w:val="a3"/>
        <w:spacing w:line="400" w:lineRule="exact"/>
        <w:ind w:leftChars="0" w:left="993"/>
        <w:jc w:val="both"/>
        <w:rPr>
          <w:rFonts w:ascii="標楷體" w:eastAsia="標楷體" w:hAnsi="標楷體"/>
          <w:sz w:val="28"/>
          <w:szCs w:val="28"/>
        </w:rPr>
      </w:pPr>
      <w:r w:rsidRPr="00426882">
        <w:rPr>
          <w:rFonts w:ascii="標楷體" w:eastAsia="標楷體" w:hAnsi="標楷體"/>
          <w:sz w:val="28"/>
          <w:szCs w:val="28"/>
        </w:rPr>
        <w:t xml:space="preserve">  (1)</w:t>
      </w:r>
      <w:r w:rsidRPr="00426882">
        <w:rPr>
          <w:rFonts w:ascii="標楷體" w:eastAsia="標楷體" w:hAnsi="標楷體" w:hint="eastAsia"/>
          <w:sz w:val="28"/>
          <w:szCs w:val="28"/>
        </w:rPr>
        <w:t>將廚房內、外各項設備清理乾淨並排放整齊。</w:t>
      </w:r>
    </w:p>
    <w:p w14:paraId="4EDD8764" w14:textId="45CFFCD9" w:rsidR="00426882" w:rsidRPr="00426882" w:rsidRDefault="00CD2921" w:rsidP="00CD2921">
      <w:pPr>
        <w:pStyle w:val="a3"/>
        <w:spacing w:line="400" w:lineRule="exact"/>
        <w:ind w:leftChars="0" w:left="993" w:firstLineChars="100" w:firstLine="280"/>
        <w:jc w:val="both"/>
        <w:rPr>
          <w:rFonts w:ascii="標楷體" w:eastAsia="標楷體" w:hAnsi="標楷體"/>
          <w:sz w:val="28"/>
          <w:szCs w:val="28"/>
        </w:rPr>
      </w:pPr>
      <w:r w:rsidRPr="00426882">
        <w:rPr>
          <w:rFonts w:ascii="標楷體" w:eastAsia="標楷體" w:hAnsi="標楷體" w:hint="eastAsia"/>
          <w:sz w:val="28"/>
          <w:szCs w:val="28"/>
        </w:rPr>
        <w:t>(</w:t>
      </w:r>
      <w:r w:rsidRPr="00426882">
        <w:rPr>
          <w:rFonts w:ascii="標楷體" w:eastAsia="標楷體" w:hAnsi="標楷體"/>
          <w:sz w:val="28"/>
          <w:szCs w:val="28"/>
        </w:rPr>
        <w:t>2)</w:t>
      </w:r>
      <w:r w:rsidR="00426882" w:rsidRPr="00426882">
        <w:rPr>
          <w:rFonts w:ascii="標楷體" w:eastAsia="標楷體" w:hAnsi="標楷體" w:hint="eastAsia"/>
          <w:sz w:val="28"/>
          <w:szCs w:val="28"/>
        </w:rPr>
        <w:t>餐廳內餐桌、椅清潔及地上殘餘物清掃</w:t>
      </w:r>
      <w:r w:rsidR="00426882" w:rsidRPr="00426882">
        <w:rPr>
          <w:rFonts w:ascii="新細明體" w:hAnsi="新細明體" w:hint="eastAsia"/>
          <w:sz w:val="28"/>
          <w:szCs w:val="28"/>
        </w:rPr>
        <w:t>。</w:t>
      </w:r>
    </w:p>
    <w:p w14:paraId="6CC8102F" w14:textId="478E9913" w:rsidR="00CD2921" w:rsidRPr="00426882" w:rsidRDefault="00426882" w:rsidP="00CD2921">
      <w:pPr>
        <w:pStyle w:val="a3"/>
        <w:spacing w:line="400" w:lineRule="exact"/>
        <w:ind w:leftChars="0" w:left="993" w:firstLineChars="100" w:firstLine="280"/>
        <w:jc w:val="both"/>
        <w:rPr>
          <w:rFonts w:ascii="標楷體" w:eastAsia="標楷體" w:hAnsi="標楷體"/>
          <w:sz w:val="28"/>
          <w:szCs w:val="28"/>
        </w:rPr>
      </w:pPr>
      <w:r w:rsidRPr="00426882">
        <w:rPr>
          <w:rFonts w:ascii="標楷體" w:eastAsia="標楷體" w:hAnsi="標楷體" w:hint="eastAsia"/>
          <w:sz w:val="28"/>
          <w:szCs w:val="28"/>
        </w:rPr>
        <w:t>(3)</w:t>
      </w:r>
      <w:r w:rsidR="00CD2921" w:rsidRPr="00426882">
        <w:rPr>
          <w:rFonts w:ascii="標楷體" w:eastAsia="標楷體" w:hAnsi="標楷體" w:hint="eastAsia"/>
          <w:sz w:val="28"/>
          <w:szCs w:val="28"/>
        </w:rPr>
        <w:t>餐具應清洗乾淨並高溫消毒殺菌。</w:t>
      </w:r>
    </w:p>
    <w:p w14:paraId="5221C21A" w14:textId="5F7C497B" w:rsidR="00CD2921" w:rsidRPr="00426882" w:rsidRDefault="00CD2921" w:rsidP="00CD2921">
      <w:pPr>
        <w:pStyle w:val="a3"/>
        <w:spacing w:line="400" w:lineRule="exact"/>
        <w:ind w:leftChars="0" w:left="993" w:firstLineChars="100" w:firstLine="280"/>
        <w:jc w:val="both"/>
        <w:rPr>
          <w:rFonts w:ascii="標楷體" w:eastAsia="標楷體" w:hAnsi="標楷體"/>
          <w:sz w:val="28"/>
          <w:szCs w:val="28"/>
        </w:rPr>
      </w:pPr>
      <w:r w:rsidRPr="00426882">
        <w:rPr>
          <w:rFonts w:ascii="標楷體" w:eastAsia="標楷體" w:hAnsi="標楷體"/>
          <w:sz w:val="28"/>
          <w:szCs w:val="28"/>
        </w:rPr>
        <w:t>(</w:t>
      </w:r>
      <w:r w:rsidR="00426882" w:rsidRPr="00426882">
        <w:rPr>
          <w:rFonts w:ascii="標楷體" w:eastAsia="標楷體" w:hAnsi="標楷體"/>
          <w:sz w:val="28"/>
          <w:szCs w:val="28"/>
        </w:rPr>
        <w:t>4</w:t>
      </w:r>
      <w:r w:rsidRPr="00426882">
        <w:rPr>
          <w:rFonts w:ascii="標楷體" w:eastAsia="標楷體" w:hAnsi="標楷體"/>
          <w:sz w:val="28"/>
          <w:szCs w:val="28"/>
        </w:rPr>
        <w:t>)</w:t>
      </w:r>
      <w:r w:rsidRPr="00426882">
        <w:rPr>
          <w:rFonts w:ascii="標楷體" w:eastAsia="標楷體" w:hAnsi="標楷體" w:hint="eastAsia"/>
          <w:sz w:val="28"/>
          <w:szCs w:val="28"/>
        </w:rPr>
        <w:t>放置垃圾及廚餘之容器須加蓋，於下班前清運（洗）完妥。</w:t>
      </w:r>
    </w:p>
    <w:p w14:paraId="74202FFE" w14:textId="4E18234A" w:rsidR="00CD2921" w:rsidRPr="00426882" w:rsidRDefault="00CD2921" w:rsidP="00CD2921">
      <w:pPr>
        <w:pStyle w:val="a3"/>
        <w:spacing w:line="400" w:lineRule="exact"/>
        <w:ind w:leftChars="0" w:left="993" w:firstLineChars="100" w:firstLine="280"/>
        <w:jc w:val="both"/>
        <w:rPr>
          <w:rFonts w:ascii="標楷體" w:eastAsia="標楷體" w:hAnsi="標楷體"/>
          <w:sz w:val="28"/>
          <w:szCs w:val="28"/>
        </w:rPr>
      </w:pPr>
      <w:r w:rsidRPr="00426882">
        <w:rPr>
          <w:rFonts w:ascii="標楷體" w:eastAsia="標楷體" w:hAnsi="標楷體"/>
          <w:sz w:val="28"/>
          <w:szCs w:val="28"/>
        </w:rPr>
        <w:t>(</w:t>
      </w:r>
      <w:r w:rsidR="00426882" w:rsidRPr="00426882">
        <w:rPr>
          <w:rFonts w:ascii="標楷體" w:eastAsia="標楷體" w:hAnsi="標楷體"/>
          <w:sz w:val="28"/>
          <w:szCs w:val="28"/>
        </w:rPr>
        <w:t>5</w:t>
      </w:r>
      <w:r w:rsidRPr="00426882">
        <w:rPr>
          <w:rFonts w:ascii="標楷體" w:eastAsia="標楷體" w:hAnsi="標楷體"/>
          <w:sz w:val="28"/>
          <w:szCs w:val="28"/>
        </w:rPr>
        <w:t>)</w:t>
      </w:r>
      <w:r w:rsidRPr="00426882">
        <w:rPr>
          <w:rFonts w:ascii="標楷體" w:eastAsia="標楷體" w:hAnsi="標楷體" w:hint="eastAsia"/>
          <w:sz w:val="28"/>
          <w:szCs w:val="28"/>
        </w:rPr>
        <w:t>廚房內、外地板清理乾淨不得油（黏）膩。</w:t>
      </w:r>
    </w:p>
    <w:p w14:paraId="59C7191C" w14:textId="3E6AEB38" w:rsidR="009D5774" w:rsidRPr="00426882" w:rsidRDefault="009D5774" w:rsidP="00CD2921">
      <w:pPr>
        <w:pStyle w:val="a3"/>
        <w:spacing w:line="400" w:lineRule="exact"/>
        <w:ind w:leftChars="0" w:left="993" w:firstLineChars="100" w:firstLine="280"/>
        <w:jc w:val="both"/>
        <w:rPr>
          <w:rFonts w:ascii="新細明體" w:hAnsi="新細明體"/>
          <w:sz w:val="28"/>
          <w:szCs w:val="28"/>
        </w:rPr>
      </w:pPr>
      <w:r w:rsidRPr="00426882">
        <w:rPr>
          <w:rFonts w:ascii="標楷體" w:eastAsia="標楷體" w:hAnsi="標楷體"/>
          <w:sz w:val="28"/>
          <w:szCs w:val="28"/>
        </w:rPr>
        <w:t>(</w:t>
      </w:r>
      <w:r w:rsidR="00426882" w:rsidRPr="00426882">
        <w:rPr>
          <w:rFonts w:ascii="標楷體" w:eastAsia="標楷體" w:hAnsi="標楷體"/>
          <w:sz w:val="28"/>
          <w:szCs w:val="28"/>
        </w:rPr>
        <w:t>6</w:t>
      </w:r>
      <w:r w:rsidRPr="00426882">
        <w:rPr>
          <w:rFonts w:ascii="標楷體" w:eastAsia="標楷體" w:hAnsi="標楷體"/>
          <w:sz w:val="28"/>
          <w:szCs w:val="28"/>
        </w:rPr>
        <w:t>)</w:t>
      </w:r>
      <w:r w:rsidRPr="00426882">
        <w:rPr>
          <w:rFonts w:hint="eastAsia"/>
          <w:sz w:val="28"/>
          <w:szCs w:val="28"/>
        </w:rPr>
        <w:t xml:space="preserve"> </w:t>
      </w:r>
      <w:r w:rsidRPr="00426882">
        <w:rPr>
          <w:rFonts w:ascii="標楷體" w:eastAsia="標楷體" w:hAnsi="標楷體" w:hint="eastAsia"/>
          <w:sz w:val="28"/>
          <w:szCs w:val="28"/>
        </w:rPr>
        <w:t>隨時疏通廚房排水溝</w:t>
      </w:r>
      <w:r w:rsidRPr="00426882">
        <w:rPr>
          <w:rFonts w:ascii="新細明體" w:hAnsi="新細明體" w:hint="eastAsia"/>
          <w:sz w:val="28"/>
          <w:szCs w:val="28"/>
        </w:rPr>
        <w:t>。</w:t>
      </w:r>
    </w:p>
    <w:p w14:paraId="470FC2D5" w14:textId="3CB5A201" w:rsidR="00426882" w:rsidRPr="00426882" w:rsidRDefault="00426882" w:rsidP="00CD2921">
      <w:pPr>
        <w:pStyle w:val="a3"/>
        <w:spacing w:line="400" w:lineRule="exact"/>
        <w:ind w:leftChars="0" w:left="993" w:firstLineChars="100" w:firstLine="280"/>
        <w:jc w:val="both"/>
        <w:rPr>
          <w:rFonts w:ascii="標楷體" w:eastAsia="標楷體" w:hAnsi="標楷體"/>
          <w:sz w:val="28"/>
          <w:szCs w:val="28"/>
        </w:rPr>
      </w:pPr>
      <w:r w:rsidRPr="00426882">
        <w:rPr>
          <w:rFonts w:ascii="標楷體" w:eastAsia="標楷體" w:hAnsi="標楷體" w:hint="eastAsia"/>
          <w:sz w:val="28"/>
          <w:szCs w:val="28"/>
        </w:rPr>
        <w:t>(</w:t>
      </w:r>
      <w:r w:rsidRPr="00426882">
        <w:rPr>
          <w:rFonts w:ascii="標楷體" w:eastAsia="標楷體" w:hAnsi="標楷體"/>
          <w:sz w:val="28"/>
          <w:szCs w:val="28"/>
        </w:rPr>
        <w:t>7)</w:t>
      </w:r>
      <w:r w:rsidRPr="00426882">
        <w:rPr>
          <w:rFonts w:ascii="標楷體" w:eastAsia="標楷體" w:hAnsi="標楷體" w:hint="eastAsia"/>
          <w:sz w:val="28"/>
          <w:szCs w:val="28"/>
        </w:rPr>
        <w:t xml:space="preserve"> 電氣設備、瓦斯、鍋、爐及其他類似設備應檢查並關閉</w:t>
      </w:r>
      <w:r w:rsidRPr="00426882">
        <w:rPr>
          <w:rFonts w:ascii="新細明體" w:hAnsi="新細明體" w:hint="eastAsia"/>
          <w:sz w:val="28"/>
          <w:szCs w:val="28"/>
        </w:rPr>
        <w:t>。</w:t>
      </w:r>
    </w:p>
    <w:p w14:paraId="11DE073B" w14:textId="62D1ED98" w:rsidR="00CD2921" w:rsidRPr="00CD2921" w:rsidRDefault="0037478C" w:rsidP="0037478C">
      <w:pPr>
        <w:pStyle w:val="a3"/>
        <w:spacing w:line="400" w:lineRule="exact"/>
        <w:ind w:leftChars="0" w:firstLineChars="200" w:firstLine="560"/>
        <w:jc w:val="both"/>
        <w:rPr>
          <w:rFonts w:ascii="標楷體" w:eastAsia="標楷體" w:hAnsi="標楷體"/>
          <w:sz w:val="28"/>
          <w:szCs w:val="28"/>
        </w:rPr>
      </w:pPr>
      <w:r>
        <w:rPr>
          <w:rFonts w:ascii="標楷體" w:eastAsia="標楷體" w:hAnsi="標楷體"/>
          <w:sz w:val="28"/>
          <w:szCs w:val="28"/>
        </w:rPr>
        <w:t>2.</w:t>
      </w:r>
      <w:r w:rsidR="00CD2921" w:rsidRPr="00CD2921">
        <w:rPr>
          <w:rFonts w:ascii="標楷體" w:eastAsia="標楷體" w:hAnsi="標楷體" w:hint="eastAsia"/>
          <w:sz w:val="28"/>
          <w:szCs w:val="28"/>
        </w:rPr>
        <w:t>每月應辦理至少1次：</w:t>
      </w:r>
    </w:p>
    <w:p w14:paraId="51C948A0" w14:textId="69080A1E" w:rsidR="00CD2921" w:rsidRPr="009D0813" w:rsidRDefault="00CD2921" w:rsidP="0037478C">
      <w:pPr>
        <w:pStyle w:val="a3"/>
        <w:numPr>
          <w:ilvl w:val="0"/>
          <w:numId w:val="17"/>
        </w:numPr>
        <w:spacing w:line="400" w:lineRule="exact"/>
        <w:ind w:leftChars="0"/>
        <w:jc w:val="both"/>
        <w:rPr>
          <w:rFonts w:ascii="標楷體" w:eastAsia="標楷體" w:hAnsi="標楷體"/>
          <w:sz w:val="28"/>
          <w:szCs w:val="28"/>
        </w:rPr>
      </w:pPr>
      <w:r w:rsidRPr="009D0813">
        <w:rPr>
          <w:rFonts w:ascii="標楷體" w:eastAsia="標楷體" w:hAnsi="標楷體" w:hint="eastAsia"/>
          <w:sz w:val="28"/>
          <w:szCs w:val="28"/>
        </w:rPr>
        <w:t>消毒作業。</w:t>
      </w:r>
    </w:p>
    <w:p w14:paraId="31F3F453" w14:textId="77777777" w:rsidR="00CD2921" w:rsidRDefault="00CD2921" w:rsidP="0037478C">
      <w:pPr>
        <w:pStyle w:val="a3"/>
        <w:numPr>
          <w:ilvl w:val="0"/>
          <w:numId w:val="17"/>
        </w:numPr>
        <w:spacing w:line="400" w:lineRule="exact"/>
        <w:ind w:leftChars="0"/>
        <w:jc w:val="both"/>
        <w:rPr>
          <w:rFonts w:ascii="標楷體" w:eastAsia="標楷體" w:hAnsi="標楷體"/>
          <w:sz w:val="28"/>
          <w:szCs w:val="28"/>
        </w:rPr>
      </w:pPr>
      <w:r w:rsidRPr="00CD2921">
        <w:rPr>
          <w:rFonts w:ascii="標楷體" w:eastAsia="標楷體" w:hAnsi="標楷體" w:hint="eastAsia"/>
          <w:sz w:val="28"/>
          <w:szCs w:val="28"/>
        </w:rPr>
        <w:t>清洗抽油煙機。</w:t>
      </w:r>
    </w:p>
    <w:p w14:paraId="4F984361" w14:textId="7BD0B424" w:rsidR="004A2374" w:rsidRDefault="004A2374" w:rsidP="0037478C">
      <w:pPr>
        <w:pStyle w:val="a3"/>
        <w:numPr>
          <w:ilvl w:val="0"/>
          <w:numId w:val="17"/>
        </w:numPr>
        <w:spacing w:line="400" w:lineRule="exact"/>
        <w:ind w:leftChars="0"/>
        <w:jc w:val="both"/>
        <w:rPr>
          <w:rFonts w:ascii="標楷體" w:eastAsia="標楷體" w:hAnsi="標楷體"/>
          <w:sz w:val="28"/>
          <w:szCs w:val="28"/>
        </w:rPr>
      </w:pPr>
      <w:r w:rsidRPr="0037478C">
        <w:rPr>
          <w:rFonts w:ascii="標楷體" w:eastAsia="標楷體" w:hAnsi="標楷體" w:hint="eastAsia"/>
          <w:sz w:val="28"/>
          <w:szCs w:val="28"/>
        </w:rPr>
        <w:t>冷凍（藏）設備擦拭（所有物品及食材應分類包裝貯存，不得有血水、液體滲漏現象）</w:t>
      </w:r>
    </w:p>
    <w:p w14:paraId="19EAA932" w14:textId="396DFC09" w:rsidR="004A2374" w:rsidRDefault="004A2374" w:rsidP="0037478C">
      <w:pPr>
        <w:pStyle w:val="a3"/>
        <w:numPr>
          <w:ilvl w:val="0"/>
          <w:numId w:val="17"/>
        </w:numPr>
        <w:spacing w:line="400" w:lineRule="exact"/>
        <w:ind w:leftChars="0"/>
        <w:jc w:val="both"/>
        <w:rPr>
          <w:rFonts w:ascii="標楷體" w:eastAsia="標楷體" w:hAnsi="標楷體"/>
          <w:sz w:val="28"/>
          <w:szCs w:val="28"/>
        </w:rPr>
      </w:pPr>
      <w:r w:rsidRPr="00CD2921">
        <w:rPr>
          <w:rFonts w:ascii="標楷體" w:eastAsia="標楷體" w:hAnsi="標楷體" w:hint="eastAsia"/>
          <w:sz w:val="28"/>
          <w:szCs w:val="28"/>
        </w:rPr>
        <w:t>大掃除作業</w:t>
      </w:r>
      <w:r>
        <w:rPr>
          <w:rFonts w:ascii="新細明體" w:hAnsi="新細明體" w:hint="eastAsia"/>
          <w:sz w:val="28"/>
          <w:szCs w:val="28"/>
        </w:rPr>
        <w:t>。</w:t>
      </w:r>
    </w:p>
    <w:p w14:paraId="1226422E" w14:textId="581E7342" w:rsidR="00CD2921" w:rsidRDefault="00CD2921" w:rsidP="004A2374">
      <w:pPr>
        <w:pStyle w:val="a3"/>
        <w:spacing w:line="400" w:lineRule="exact"/>
        <w:ind w:leftChars="0" w:left="2080"/>
        <w:jc w:val="both"/>
        <w:rPr>
          <w:rFonts w:ascii="標楷體" w:eastAsia="標楷體" w:hAnsi="標楷體"/>
          <w:sz w:val="28"/>
          <w:szCs w:val="28"/>
        </w:rPr>
      </w:pPr>
    </w:p>
    <w:p w14:paraId="67FE5569" w14:textId="747921D9" w:rsidR="004C7601" w:rsidRDefault="004C7601" w:rsidP="004C7601">
      <w:pPr>
        <w:numPr>
          <w:ilvl w:val="1"/>
          <w:numId w:val="2"/>
        </w:numPr>
        <w:spacing w:line="400" w:lineRule="exact"/>
        <w:jc w:val="both"/>
        <w:rPr>
          <w:rFonts w:ascii="標楷體" w:eastAsia="標楷體" w:hAnsi="標楷體"/>
          <w:sz w:val="28"/>
          <w:szCs w:val="28"/>
        </w:rPr>
      </w:pPr>
      <w:r w:rsidRPr="004C7601">
        <w:rPr>
          <w:rFonts w:ascii="標楷體" w:eastAsia="標楷體" w:hAnsi="標楷體" w:hint="eastAsia"/>
          <w:sz w:val="28"/>
          <w:szCs w:val="28"/>
        </w:rPr>
        <w:t>農委會推廣優先採購在地生產之農產品，三章一Q來源之品項。(三章一Q指台灣優良農產品標章(CAS)、台灣有機農產品標章、產銷履歷農產品標章(TAP)，三種標章，加上臺灣農產品生產追溯條碼QR Code，一個Q)，屆時因應農委會政策實施請廠商配合機關供餐來源需求，廠商應於</w:t>
      </w:r>
      <w:r w:rsidRPr="004C7601">
        <w:rPr>
          <w:rFonts w:ascii="標楷體" w:eastAsia="標楷體" w:hAnsi="標楷體" w:hint="eastAsia"/>
          <w:b/>
          <w:sz w:val="28"/>
          <w:szCs w:val="28"/>
        </w:rPr>
        <w:t>每月</w:t>
      </w:r>
      <w:r w:rsidRPr="004C7601">
        <w:rPr>
          <w:rFonts w:ascii="標楷體" w:eastAsia="標楷體" w:hAnsi="標楷體"/>
          <w:b/>
          <w:sz w:val="28"/>
          <w:szCs w:val="28"/>
        </w:rPr>
        <w:t>5</w:t>
      </w:r>
      <w:r w:rsidRPr="004C7601">
        <w:rPr>
          <w:rFonts w:ascii="標楷體" w:eastAsia="標楷體" w:hAnsi="標楷體" w:hint="eastAsia"/>
          <w:b/>
          <w:sz w:val="28"/>
          <w:szCs w:val="28"/>
        </w:rPr>
        <w:t>日前將上月三章一Q來源調查表</w:t>
      </w:r>
      <w:r w:rsidRPr="004C7601">
        <w:rPr>
          <w:rFonts w:ascii="標楷體" w:eastAsia="標楷體" w:hAnsi="標楷體" w:hint="eastAsia"/>
          <w:sz w:val="28"/>
          <w:szCs w:val="28"/>
        </w:rPr>
        <w:t>交機關收執。</w:t>
      </w:r>
    </w:p>
    <w:p w14:paraId="5B788406" w14:textId="39BA844B" w:rsidR="00BC64B5" w:rsidRPr="004C7601" w:rsidRDefault="00BC64B5" w:rsidP="00BC64B5">
      <w:pPr>
        <w:numPr>
          <w:ilvl w:val="1"/>
          <w:numId w:val="2"/>
        </w:numPr>
        <w:spacing w:line="400" w:lineRule="exact"/>
        <w:jc w:val="both"/>
        <w:rPr>
          <w:rFonts w:ascii="標楷體" w:eastAsia="標楷體" w:hAnsi="標楷體"/>
          <w:sz w:val="28"/>
          <w:szCs w:val="28"/>
        </w:rPr>
      </w:pPr>
      <w:r w:rsidRPr="00BC64B5">
        <w:rPr>
          <w:rFonts w:ascii="標楷體" w:eastAsia="標楷體" w:hAnsi="標楷體" w:hint="eastAsia"/>
          <w:sz w:val="28"/>
          <w:szCs w:val="28"/>
        </w:rPr>
        <w:t>消耗性清潔用品及清潔工具由承租廠商自行負責，清潔用品須符合國家標準。</w:t>
      </w:r>
    </w:p>
    <w:p w14:paraId="68D66657" w14:textId="77777777" w:rsidR="00D8518B" w:rsidRDefault="00D8518B" w:rsidP="001A6E0C">
      <w:pPr>
        <w:pStyle w:val="a3"/>
        <w:numPr>
          <w:ilvl w:val="1"/>
          <w:numId w:val="2"/>
        </w:numPr>
        <w:spacing w:line="400" w:lineRule="exact"/>
        <w:ind w:leftChars="0"/>
        <w:jc w:val="both"/>
        <w:rPr>
          <w:rFonts w:ascii="標楷體" w:eastAsia="標楷體" w:hAnsi="標楷體"/>
          <w:sz w:val="28"/>
          <w:szCs w:val="28"/>
        </w:rPr>
      </w:pPr>
      <w:r w:rsidRPr="003D2CF4">
        <w:rPr>
          <w:rFonts w:ascii="標楷體" w:eastAsia="標楷體" w:hAnsi="標楷體" w:hint="eastAsia"/>
          <w:sz w:val="28"/>
          <w:szCs w:val="28"/>
        </w:rPr>
        <w:t>設備</w:t>
      </w:r>
      <w:r>
        <w:rPr>
          <w:rFonts w:ascii="標楷體" w:eastAsia="標楷體" w:hAnsi="標楷體" w:hint="eastAsia"/>
          <w:sz w:val="28"/>
          <w:szCs w:val="28"/>
        </w:rPr>
        <w:t>及用具</w:t>
      </w:r>
      <w:r w:rsidRPr="003D2CF4">
        <w:rPr>
          <w:rFonts w:ascii="標楷體" w:eastAsia="標楷體" w:hAnsi="標楷體" w:hint="eastAsia"/>
          <w:sz w:val="28"/>
          <w:szCs w:val="28"/>
        </w:rPr>
        <w:t>：</w:t>
      </w:r>
    </w:p>
    <w:p w14:paraId="5CFD9E70" w14:textId="661472D2" w:rsidR="007F4673" w:rsidRDefault="00D8518B" w:rsidP="007F4673">
      <w:pPr>
        <w:pStyle w:val="a3"/>
        <w:numPr>
          <w:ilvl w:val="2"/>
          <w:numId w:val="2"/>
        </w:numPr>
        <w:spacing w:line="400" w:lineRule="exact"/>
        <w:ind w:leftChars="0"/>
        <w:jc w:val="both"/>
        <w:rPr>
          <w:rFonts w:ascii="標楷體" w:eastAsia="標楷體"/>
          <w:sz w:val="28"/>
          <w:szCs w:val="28"/>
        </w:rPr>
      </w:pPr>
      <w:r w:rsidRPr="000924B8">
        <w:rPr>
          <w:rFonts w:ascii="標楷體" w:eastAsia="標楷體" w:hint="eastAsia"/>
          <w:sz w:val="28"/>
          <w:szCs w:val="28"/>
        </w:rPr>
        <w:t>機關提供</w:t>
      </w:r>
      <w:r w:rsidR="007F4673">
        <w:rPr>
          <w:rFonts w:ascii="標楷體" w:eastAsia="標楷體" w:hint="eastAsia"/>
          <w:sz w:val="28"/>
          <w:szCs w:val="28"/>
        </w:rPr>
        <w:t>承租</w:t>
      </w:r>
      <w:r w:rsidRPr="000924B8">
        <w:rPr>
          <w:rFonts w:ascii="標楷體" w:eastAsia="標楷體" w:hint="eastAsia"/>
          <w:sz w:val="28"/>
          <w:szCs w:val="28"/>
        </w:rPr>
        <w:t>廠商之</w:t>
      </w:r>
      <w:r w:rsidRPr="007F4673">
        <w:rPr>
          <w:rFonts w:ascii="標楷體" w:eastAsia="標楷體" w:hint="eastAsia"/>
          <w:b/>
          <w:sz w:val="28"/>
          <w:szCs w:val="28"/>
        </w:rPr>
        <w:t>設備</w:t>
      </w:r>
      <w:r w:rsidR="005E3537" w:rsidRPr="007F4673">
        <w:rPr>
          <w:rFonts w:ascii="標楷體" w:eastAsia="標楷體" w:hint="eastAsia"/>
          <w:b/>
          <w:sz w:val="28"/>
          <w:szCs w:val="28"/>
        </w:rPr>
        <w:t>及附屬用具，設備均</w:t>
      </w:r>
      <w:r w:rsidR="009D5774">
        <w:rPr>
          <w:rFonts w:ascii="標楷體" w:eastAsia="標楷體" w:hint="eastAsia"/>
          <w:b/>
          <w:sz w:val="28"/>
          <w:szCs w:val="28"/>
        </w:rPr>
        <w:t>列冊</w:t>
      </w:r>
      <w:r w:rsidR="005E3537" w:rsidRPr="007F4673">
        <w:rPr>
          <w:rFonts w:ascii="標楷體" w:eastAsia="標楷體" w:hint="eastAsia"/>
          <w:b/>
          <w:sz w:val="28"/>
          <w:szCs w:val="28"/>
        </w:rPr>
        <w:t>依既有現況點交</w:t>
      </w:r>
      <w:r w:rsidR="005E3537" w:rsidRPr="005E3537">
        <w:rPr>
          <w:rFonts w:ascii="標楷體" w:eastAsia="標楷體" w:hint="eastAsia"/>
          <w:sz w:val="28"/>
          <w:szCs w:val="28"/>
        </w:rPr>
        <w:t>，</w:t>
      </w:r>
      <w:r w:rsidR="005E3537" w:rsidRPr="005E3537">
        <w:rPr>
          <w:rFonts w:ascii="標楷體" w:eastAsia="標楷體" w:hint="eastAsia"/>
          <w:sz w:val="28"/>
          <w:szCs w:val="28"/>
        </w:rPr>
        <w:lastRenderedPageBreak/>
        <w:t>由出租機關偕同承租廠商於進駐前共同會勘點收</w:t>
      </w:r>
      <w:r w:rsidRPr="000924B8">
        <w:rPr>
          <w:rFonts w:ascii="標楷體" w:eastAsia="標楷體" w:hint="eastAsia"/>
          <w:sz w:val="28"/>
          <w:szCs w:val="28"/>
        </w:rPr>
        <w:t>，</w:t>
      </w:r>
      <w:r w:rsidR="005E3537" w:rsidRPr="005E3537">
        <w:rPr>
          <w:rFonts w:ascii="標楷體" w:eastAsia="標楷體" w:hint="eastAsia"/>
          <w:sz w:val="28"/>
          <w:szCs w:val="28"/>
        </w:rPr>
        <w:t>承租廠商應負善良管理人責任，並妥為保管使用</w:t>
      </w:r>
      <w:r w:rsidR="007F4673">
        <w:rPr>
          <w:rFonts w:ascii="標楷體" w:eastAsia="標楷體" w:hint="eastAsia"/>
          <w:sz w:val="28"/>
          <w:szCs w:val="28"/>
        </w:rPr>
        <w:t>，</w:t>
      </w:r>
      <w:r w:rsidR="007F4673" w:rsidRPr="007F4673">
        <w:rPr>
          <w:rFonts w:ascii="標楷體" w:eastAsia="標楷體" w:hint="eastAsia"/>
          <w:sz w:val="28"/>
          <w:szCs w:val="28"/>
        </w:rPr>
        <w:t>契約期滿或終止、解除契約時，承租廠商應如數點交返還。</w:t>
      </w:r>
      <w:r w:rsidR="007F4673" w:rsidRPr="007F4673">
        <w:rPr>
          <w:rFonts w:ascii="標楷體" w:eastAsia="標楷體" w:hint="eastAsia"/>
          <w:b/>
          <w:sz w:val="28"/>
          <w:szCs w:val="28"/>
        </w:rPr>
        <w:t>設備如有不足或需汰換時，由承租廠商依其需求自行購置，並負責保養修繕，於合約結束後自行搬離，不得要求出租機關收購</w:t>
      </w:r>
      <w:r w:rsidR="007F4673" w:rsidRPr="007F4673">
        <w:rPr>
          <w:rFonts w:ascii="標楷體" w:eastAsia="標楷體" w:hint="eastAsia"/>
          <w:sz w:val="28"/>
          <w:szCs w:val="28"/>
        </w:rPr>
        <w:t>。</w:t>
      </w:r>
    </w:p>
    <w:p w14:paraId="042111F8" w14:textId="3E9A160A" w:rsidR="00D8518B" w:rsidRPr="000924B8" w:rsidRDefault="007F4673" w:rsidP="007F4673">
      <w:pPr>
        <w:pStyle w:val="a3"/>
        <w:numPr>
          <w:ilvl w:val="2"/>
          <w:numId w:val="2"/>
        </w:numPr>
        <w:spacing w:line="400" w:lineRule="exact"/>
        <w:ind w:leftChars="0"/>
        <w:jc w:val="both"/>
        <w:rPr>
          <w:rFonts w:ascii="標楷體" w:eastAsia="標楷體"/>
          <w:sz w:val="28"/>
          <w:szCs w:val="28"/>
        </w:rPr>
      </w:pPr>
      <w:r w:rsidRPr="007F4673">
        <w:rPr>
          <w:rFonts w:ascii="標楷體" w:eastAsia="標楷體" w:hint="eastAsia"/>
          <w:sz w:val="28"/>
          <w:szCs w:val="28"/>
        </w:rPr>
        <w:t xml:space="preserve"> 出租機關所提供之設備、器具應按主計總處財物標準分類規定使用年限攤提折舊，除因不可抗力或因正常使用致耗損無法修理（含無零件更換）之事由外, 其因承租人之故意或過失所致賠償故障或損壞時，由承租人負責修復或依殘值賠償,並於契約期滿、終止或解除時，如數交還機關</w:t>
      </w:r>
      <w:r>
        <w:rPr>
          <w:rFonts w:ascii="標楷體" w:eastAsia="標楷體" w:hint="eastAsia"/>
          <w:sz w:val="28"/>
          <w:szCs w:val="28"/>
        </w:rPr>
        <w:t>,</w:t>
      </w:r>
      <w:r w:rsidRPr="007F4673">
        <w:rPr>
          <w:rFonts w:ascii="標楷體" w:eastAsia="標楷體" w:hint="eastAsia"/>
          <w:sz w:val="28"/>
          <w:szCs w:val="28"/>
        </w:rPr>
        <w:t>並維持功能完整。</w:t>
      </w:r>
    </w:p>
    <w:p w14:paraId="276B6FA6" w14:textId="650839BE" w:rsidR="00B617CF" w:rsidRPr="00D75092" w:rsidRDefault="00B617CF" w:rsidP="00D75092">
      <w:pPr>
        <w:pStyle w:val="a3"/>
        <w:numPr>
          <w:ilvl w:val="2"/>
          <w:numId w:val="2"/>
        </w:numPr>
        <w:tabs>
          <w:tab w:val="left" w:pos="1418"/>
        </w:tabs>
        <w:spacing w:line="400" w:lineRule="exact"/>
        <w:ind w:leftChars="0"/>
        <w:jc w:val="both"/>
        <w:rPr>
          <w:rFonts w:ascii="標楷體" w:eastAsia="標楷體"/>
          <w:sz w:val="28"/>
          <w:szCs w:val="28"/>
        </w:rPr>
      </w:pPr>
      <w:r w:rsidRPr="00B617CF">
        <w:rPr>
          <w:rFonts w:ascii="標楷體" w:eastAsia="標楷體" w:hint="eastAsia"/>
          <w:sz w:val="28"/>
          <w:szCs w:val="28"/>
        </w:rPr>
        <w:t>非屬承租廠商購置,未列入廚房餐廳設備、器具、餐具清冊之</w:t>
      </w:r>
      <w:r>
        <w:rPr>
          <w:rFonts w:ascii="標楷體" w:eastAsia="標楷體" w:hint="eastAsia"/>
          <w:sz w:val="28"/>
          <w:szCs w:val="28"/>
        </w:rPr>
        <w:t>承租機關</w:t>
      </w:r>
      <w:r w:rsidRPr="00B617CF">
        <w:rPr>
          <w:rFonts w:ascii="標楷體" w:eastAsia="標楷體" w:hint="eastAsia"/>
          <w:sz w:val="28"/>
          <w:szCs w:val="28"/>
        </w:rPr>
        <w:t>財物損壞時，由承租人於損害日起3日內書面告知出租機關由承租機關</w:t>
      </w:r>
      <w:r w:rsidRPr="00D75092">
        <w:rPr>
          <w:rFonts w:ascii="標楷體" w:eastAsia="標楷體" w:hint="eastAsia"/>
          <w:sz w:val="28"/>
          <w:szCs w:val="28"/>
        </w:rPr>
        <w:t>評估是否修復，</w:t>
      </w:r>
      <w:r w:rsidR="00D75092" w:rsidRPr="00D75092">
        <w:rPr>
          <w:rFonts w:ascii="標楷體" w:eastAsia="標楷體" w:hint="eastAsia"/>
          <w:sz w:val="28"/>
          <w:szCs w:val="28"/>
        </w:rPr>
        <w:t>如自然損壞</w:t>
      </w:r>
      <w:r w:rsidR="00D75092">
        <w:rPr>
          <w:rFonts w:ascii="標楷體" w:eastAsia="標楷體" w:hint="eastAsia"/>
          <w:sz w:val="28"/>
          <w:szCs w:val="28"/>
        </w:rPr>
        <w:t>且</w:t>
      </w:r>
      <w:r w:rsidR="00D75092" w:rsidRPr="00D75092">
        <w:rPr>
          <w:rFonts w:ascii="標楷體" w:eastAsia="標楷體" w:hint="eastAsia"/>
          <w:sz w:val="28"/>
          <w:szCs w:val="28"/>
        </w:rPr>
        <w:t>不影響作業</w:t>
      </w:r>
      <w:r w:rsidR="00D75092">
        <w:rPr>
          <w:rFonts w:ascii="標楷體" w:eastAsia="標楷體" w:hint="eastAsia"/>
          <w:sz w:val="28"/>
          <w:szCs w:val="28"/>
        </w:rPr>
        <w:t>,承租機關得</w:t>
      </w:r>
      <w:r w:rsidR="009D0813">
        <w:rPr>
          <w:rFonts w:ascii="標楷體" w:eastAsia="標楷體" w:hint="eastAsia"/>
          <w:sz w:val="28"/>
          <w:szCs w:val="28"/>
        </w:rPr>
        <w:t>評估是否修復</w:t>
      </w:r>
      <w:r w:rsidR="00D25669">
        <w:rPr>
          <w:rFonts w:ascii="標楷體" w:eastAsia="標楷體" w:hint="eastAsia"/>
          <w:sz w:val="28"/>
          <w:szCs w:val="28"/>
        </w:rPr>
        <w:t>或重新購置</w:t>
      </w:r>
      <w:r w:rsidR="00D75092">
        <w:rPr>
          <w:rFonts w:ascii="新細明體" w:hAnsi="新細明體" w:hint="eastAsia"/>
          <w:sz w:val="28"/>
          <w:szCs w:val="28"/>
        </w:rPr>
        <w:t>，</w:t>
      </w:r>
      <w:r w:rsidRPr="00D75092">
        <w:rPr>
          <w:rFonts w:ascii="標楷體" w:eastAsia="標楷體" w:hint="eastAsia"/>
          <w:sz w:val="28"/>
          <w:szCs w:val="28"/>
        </w:rPr>
        <w:t>其因承租人之故意或過失所致者，由承租人負責修復或殘值賠償</w:t>
      </w:r>
    </w:p>
    <w:p w14:paraId="03BB12F7" w14:textId="3442FC33" w:rsidR="00D8518B" w:rsidRDefault="007F4673" w:rsidP="007F4673">
      <w:pPr>
        <w:pStyle w:val="a3"/>
        <w:numPr>
          <w:ilvl w:val="2"/>
          <w:numId w:val="2"/>
        </w:numPr>
        <w:tabs>
          <w:tab w:val="left" w:pos="1418"/>
        </w:tabs>
        <w:spacing w:line="400" w:lineRule="exact"/>
        <w:ind w:leftChars="0"/>
        <w:jc w:val="both"/>
        <w:rPr>
          <w:rFonts w:ascii="標楷體" w:eastAsia="標楷體"/>
          <w:sz w:val="28"/>
          <w:szCs w:val="28"/>
        </w:rPr>
      </w:pPr>
      <w:r w:rsidRPr="007F4673">
        <w:rPr>
          <w:rFonts w:ascii="標楷體" w:eastAsia="標楷體" w:hint="eastAsia"/>
          <w:sz w:val="28"/>
          <w:szCs w:val="28"/>
        </w:rPr>
        <w:t>承租廠商</w:t>
      </w:r>
      <w:r w:rsidRPr="009D5774">
        <w:rPr>
          <w:rFonts w:ascii="標楷體" w:eastAsia="標楷體" w:hint="eastAsia"/>
          <w:b/>
          <w:sz w:val="28"/>
          <w:szCs w:val="28"/>
        </w:rPr>
        <w:t>如需改變或增添定著設備，應徵得出租機關書面同意</w:t>
      </w:r>
      <w:r w:rsidRPr="007F4673">
        <w:rPr>
          <w:rFonts w:ascii="標楷體" w:eastAsia="標楷體" w:hint="eastAsia"/>
          <w:sz w:val="28"/>
          <w:szCs w:val="28"/>
        </w:rPr>
        <w:t>，始得為之。</w:t>
      </w:r>
      <w:r w:rsidR="00E44305">
        <w:rPr>
          <w:rFonts w:ascii="標楷體" w:eastAsia="標楷體" w:hint="eastAsia"/>
          <w:sz w:val="28"/>
          <w:szCs w:val="28"/>
        </w:rPr>
        <w:t>若</w:t>
      </w:r>
      <w:r w:rsidR="00E44305" w:rsidRPr="009D5774">
        <w:rPr>
          <w:rFonts w:ascii="標楷體" w:eastAsia="標楷體" w:hint="eastAsia"/>
          <w:b/>
          <w:sz w:val="28"/>
          <w:szCs w:val="28"/>
        </w:rPr>
        <w:t>由</w:t>
      </w:r>
      <w:r w:rsidR="00D8518B" w:rsidRPr="009D5774">
        <w:rPr>
          <w:rFonts w:ascii="標楷體" w:eastAsia="標楷體" w:hint="eastAsia"/>
          <w:b/>
          <w:sz w:val="28"/>
          <w:szCs w:val="28"/>
        </w:rPr>
        <w:t>廠商</w:t>
      </w:r>
      <w:r w:rsidR="00E44305" w:rsidRPr="009D5774">
        <w:rPr>
          <w:rFonts w:ascii="標楷體" w:eastAsia="標楷體" w:hint="eastAsia"/>
          <w:b/>
          <w:sz w:val="28"/>
          <w:szCs w:val="28"/>
        </w:rPr>
        <w:t>購置</w:t>
      </w:r>
      <w:r w:rsidR="00D8518B" w:rsidRPr="009D5774">
        <w:rPr>
          <w:rFonts w:ascii="標楷體" w:eastAsia="標楷體" w:hint="eastAsia"/>
          <w:b/>
          <w:sz w:val="28"/>
          <w:szCs w:val="28"/>
        </w:rPr>
        <w:t>，並於契約期滿、終止或解除後</w:t>
      </w:r>
      <w:r w:rsidR="00D8518B" w:rsidRPr="009D5774">
        <w:rPr>
          <w:rFonts w:ascii="標楷體" w:eastAsia="標楷體"/>
          <w:b/>
          <w:sz w:val="28"/>
          <w:szCs w:val="28"/>
        </w:rPr>
        <w:t>5</w:t>
      </w:r>
      <w:r w:rsidR="00D8518B" w:rsidRPr="009D5774">
        <w:rPr>
          <w:rFonts w:ascii="標楷體" w:eastAsia="標楷體" w:hint="eastAsia"/>
          <w:b/>
          <w:sz w:val="28"/>
          <w:szCs w:val="28"/>
        </w:rPr>
        <w:t>日內拆除回復原狀且不得向機關索取任何費用</w:t>
      </w:r>
      <w:r w:rsidR="00D8518B" w:rsidRPr="000924B8">
        <w:rPr>
          <w:rFonts w:ascii="標楷體" w:eastAsia="標楷體" w:hint="eastAsia"/>
          <w:sz w:val="28"/>
          <w:szCs w:val="28"/>
        </w:rPr>
        <w:t>，若有留置，經機關催告仍不搬離，概視為廢棄物，得由機關逕行處理，廠商應負擔機關處理所需之一切費用。</w:t>
      </w:r>
    </w:p>
    <w:p w14:paraId="3AD3463A" w14:textId="3DE1C9FB" w:rsidR="00D8518B" w:rsidRPr="0058364D" w:rsidRDefault="00815323" w:rsidP="00815323">
      <w:pPr>
        <w:pStyle w:val="a3"/>
        <w:numPr>
          <w:ilvl w:val="2"/>
          <w:numId w:val="2"/>
        </w:numPr>
        <w:tabs>
          <w:tab w:val="left" w:pos="1418"/>
        </w:tabs>
        <w:spacing w:line="400" w:lineRule="exact"/>
        <w:ind w:leftChars="0"/>
        <w:jc w:val="both"/>
        <w:rPr>
          <w:rFonts w:ascii="標楷體" w:eastAsia="標楷體"/>
          <w:sz w:val="28"/>
          <w:szCs w:val="28"/>
        </w:rPr>
      </w:pPr>
      <w:r w:rsidRPr="00815323">
        <w:rPr>
          <w:rFonts w:ascii="標楷體" w:eastAsia="標楷體" w:hint="eastAsia"/>
          <w:sz w:val="28"/>
          <w:szCs w:val="28"/>
        </w:rPr>
        <w:t xml:space="preserve"> 除出租機關供應之設備用具，其餘各項供膳服務所必須之餐、廚具（例如：碗筷器皿等）及廚房、餐桌邊服務消耗品(如酒精、衛生紙、牙籤、保鮮膜、胡椒粉、醋、辣椒等一切日常用品及佐料)及其他相關必要之設備，由承租廠商自行添購</w:t>
      </w:r>
      <w:r w:rsidR="00D8518B" w:rsidRPr="003D2CF4">
        <w:rPr>
          <w:rFonts w:ascii="標楷體" w:eastAsia="標楷體" w:hAnsi="標楷體" w:hint="eastAsia"/>
          <w:sz w:val="28"/>
          <w:szCs w:val="28"/>
        </w:rPr>
        <w:t>提供。</w:t>
      </w:r>
    </w:p>
    <w:p w14:paraId="5B50F8BE" w14:textId="4493915E" w:rsidR="0058364D" w:rsidRDefault="0058364D" w:rsidP="0058364D">
      <w:pPr>
        <w:pStyle w:val="a3"/>
        <w:numPr>
          <w:ilvl w:val="2"/>
          <w:numId w:val="2"/>
        </w:numPr>
        <w:tabs>
          <w:tab w:val="left" w:pos="1418"/>
        </w:tabs>
        <w:spacing w:line="400" w:lineRule="exact"/>
        <w:ind w:leftChars="0"/>
        <w:jc w:val="both"/>
        <w:rPr>
          <w:rFonts w:ascii="標楷體" w:eastAsia="標楷體"/>
          <w:sz w:val="28"/>
          <w:szCs w:val="28"/>
        </w:rPr>
      </w:pPr>
      <w:r w:rsidRPr="0058364D">
        <w:rPr>
          <w:rFonts w:ascii="標楷體" w:eastAsia="標楷體" w:hint="eastAsia"/>
          <w:sz w:val="28"/>
          <w:szCs w:val="28"/>
        </w:rPr>
        <w:t>履約期間出租機關得就點交承租廠商使用管理之設備</w:t>
      </w:r>
      <w:r w:rsidRPr="009D5774">
        <w:rPr>
          <w:rFonts w:ascii="標楷體" w:eastAsia="標楷體" w:hint="eastAsia"/>
          <w:b/>
          <w:sz w:val="28"/>
          <w:szCs w:val="28"/>
        </w:rPr>
        <w:t>每年實施盤點，承租廠商應予配合</w:t>
      </w:r>
      <w:r w:rsidRPr="0058364D">
        <w:rPr>
          <w:rFonts w:ascii="標楷體" w:eastAsia="標楷體" w:hint="eastAsia"/>
          <w:sz w:val="28"/>
          <w:szCs w:val="28"/>
        </w:rPr>
        <w:t>。</w:t>
      </w:r>
    </w:p>
    <w:p w14:paraId="7A84924E" w14:textId="77777777" w:rsidR="004854EC" w:rsidRPr="004854EC" w:rsidRDefault="004854EC" w:rsidP="004854EC">
      <w:pPr>
        <w:numPr>
          <w:ilvl w:val="2"/>
          <w:numId w:val="2"/>
        </w:numPr>
        <w:rPr>
          <w:rFonts w:ascii="標楷體" w:eastAsia="標楷體"/>
          <w:sz w:val="28"/>
          <w:szCs w:val="28"/>
        </w:rPr>
      </w:pPr>
      <w:r w:rsidRPr="004854EC">
        <w:rPr>
          <w:rFonts w:ascii="標楷體" w:eastAsia="標楷體" w:hint="eastAsia"/>
          <w:sz w:val="28"/>
          <w:szCs w:val="28"/>
        </w:rPr>
        <w:t>消耗性清潔用品及清潔工具由承租廠商自行負責，清潔用品須符合國家標準。</w:t>
      </w:r>
    </w:p>
    <w:p w14:paraId="1229F76C" w14:textId="77777777" w:rsidR="0058364D" w:rsidRPr="0058364D" w:rsidRDefault="0058364D" w:rsidP="001A6E0C">
      <w:pPr>
        <w:pStyle w:val="a3"/>
        <w:tabs>
          <w:tab w:val="left" w:pos="1418"/>
        </w:tabs>
        <w:spacing w:line="400" w:lineRule="exact"/>
        <w:ind w:leftChars="0" w:left="1418"/>
        <w:jc w:val="both"/>
        <w:rPr>
          <w:rFonts w:ascii="標楷體" w:eastAsia="標楷體"/>
          <w:sz w:val="28"/>
          <w:szCs w:val="28"/>
        </w:rPr>
      </w:pPr>
    </w:p>
    <w:p w14:paraId="08CF972A" w14:textId="77777777" w:rsidR="00D8518B" w:rsidRPr="008B6779" w:rsidRDefault="00D8518B" w:rsidP="001A6E0C">
      <w:pPr>
        <w:pStyle w:val="a3"/>
        <w:numPr>
          <w:ilvl w:val="0"/>
          <w:numId w:val="2"/>
        </w:numPr>
        <w:tabs>
          <w:tab w:val="left" w:pos="709"/>
        </w:tabs>
        <w:spacing w:line="400" w:lineRule="exact"/>
        <w:ind w:leftChars="0"/>
        <w:jc w:val="both"/>
        <w:rPr>
          <w:rFonts w:ascii="標楷體" w:eastAsia="標楷體"/>
          <w:sz w:val="28"/>
          <w:szCs w:val="28"/>
        </w:rPr>
      </w:pPr>
      <w:r>
        <w:rPr>
          <w:rFonts w:ascii="標楷體" w:eastAsia="標楷體" w:hAnsi="標楷體" w:hint="eastAsia"/>
          <w:sz w:val="28"/>
          <w:szCs w:val="28"/>
        </w:rPr>
        <w:t>廠商應遵守事項</w:t>
      </w:r>
    </w:p>
    <w:p w14:paraId="1EE6E739" w14:textId="77777777" w:rsidR="00D8518B" w:rsidRPr="008B6779" w:rsidRDefault="00D8518B" w:rsidP="001A6E0C">
      <w:pPr>
        <w:pStyle w:val="a3"/>
        <w:numPr>
          <w:ilvl w:val="1"/>
          <w:numId w:val="2"/>
        </w:numPr>
        <w:tabs>
          <w:tab w:val="left" w:pos="709"/>
        </w:tabs>
        <w:spacing w:line="400" w:lineRule="exact"/>
        <w:ind w:leftChars="0"/>
        <w:jc w:val="both"/>
        <w:rPr>
          <w:rFonts w:ascii="標楷體" w:eastAsia="標楷體"/>
          <w:sz w:val="28"/>
          <w:szCs w:val="28"/>
        </w:rPr>
      </w:pPr>
      <w:r w:rsidRPr="001735CA">
        <w:rPr>
          <w:rFonts w:ascii="標楷體" w:eastAsia="標楷體" w:hAnsi="標楷體" w:hint="eastAsia"/>
          <w:sz w:val="28"/>
          <w:szCs w:val="28"/>
        </w:rPr>
        <w:t>費用</w:t>
      </w:r>
      <w:r>
        <w:rPr>
          <w:rFonts w:ascii="標楷體" w:eastAsia="標楷體" w:hAnsi="標楷體" w:hint="eastAsia"/>
          <w:sz w:val="28"/>
          <w:szCs w:val="28"/>
        </w:rPr>
        <w:t>及表單繳納</w:t>
      </w:r>
    </w:p>
    <w:p w14:paraId="1B413BB1" w14:textId="4E2EFF66" w:rsidR="00D8518B" w:rsidRPr="008B6779" w:rsidRDefault="00580777" w:rsidP="001A6E0C">
      <w:pPr>
        <w:pStyle w:val="a3"/>
        <w:numPr>
          <w:ilvl w:val="2"/>
          <w:numId w:val="2"/>
        </w:numPr>
        <w:tabs>
          <w:tab w:val="left" w:pos="709"/>
        </w:tabs>
        <w:spacing w:line="400" w:lineRule="exact"/>
        <w:ind w:leftChars="0" w:left="1418" w:hanging="284"/>
        <w:jc w:val="both"/>
        <w:rPr>
          <w:rFonts w:ascii="標楷體" w:eastAsia="標楷體"/>
          <w:sz w:val="28"/>
          <w:szCs w:val="28"/>
        </w:rPr>
      </w:pPr>
      <w:r>
        <w:rPr>
          <w:rFonts w:ascii="標楷體" w:eastAsia="標楷體" w:hAnsi="標楷體" w:hint="eastAsia"/>
          <w:sz w:val="28"/>
          <w:szCs w:val="28"/>
        </w:rPr>
        <w:t>承租</w:t>
      </w:r>
      <w:r w:rsidR="00D8518B">
        <w:rPr>
          <w:rFonts w:ascii="標楷體" w:eastAsia="標楷體" w:hAnsi="標楷體" w:hint="eastAsia"/>
          <w:sz w:val="28"/>
          <w:szCs w:val="28"/>
        </w:rPr>
        <w:t>廠商應於</w:t>
      </w:r>
      <w:r w:rsidR="00D8518B" w:rsidRPr="007550AB">
        <w:rPr>
          <w:rFonts w:ascii="標楷體" w:eastAsia="標楷體" w:hAnsi="標楷體" w:hint="eastAsia"/>
          <w:b/>
          <w:sz w:val="28"/>
          <w:szCs w:val="28"/>
        </w:rPr>
        <w:t>決標日次日起</w:t>
      </w:r>
      <w:r w:rsidR="00811C50">
        <w:rPr>
          <w:rFonts w:ascii="標楷體" w:eastAsia="標楷體" w:hAnsi="標楷體"/>
          <w:b/>
          <w:sz w:val="28"/>
          <w:szCs w:val="28"/>
        </w:rPr>
        <w:t>7</w:t>
      </w:r>
      <w:r w:rsidR="00D8518B" w:rsidRPr="007550AB">
        <w:rPr>
          <w:rFonts w:ascii="標楷體" w:eastAsia="標楷體" w:hAnsi="標楷體" w:hint="eastAsia"/>
          <w:b/>
          <w:sz w:val="28"/>
          <w:szCs w:val="28"/>
        </w:rPr>
        <w:t>日內繳納履約保證金</w:t>
      </w:r>
      <w:r w:rsidR="00D8518B">
        <w:rPr>
          <w:rFonts w:ascii="標楷體" w:eastAsia="標楷體" w:hAnsi="標楷體" w:hint="eastAsia"/>
          <w:sz w:val="28"/>
          <w:szCs w:val="28"/>
        </w:rPr>
        <w:t>，</w:t>
      </w:r>
      <w:r w:rsidR="00D8518B" w:rsidRPr="007550AB">
        <w:rPr>
          <w:rFonts w:ascii="標楷體" w:eastAsia="標楷體" w:hAnsi="標楷體" w:hint="eastAsia"/>
          <w:b/>
          <w:sz w:val="28"/>
          <w:szCs w:val="28"/>
        </w:rPr>
        <w:t>履約保證金金額為</w:t>
      </w:r>
      <w:r w:rsidR="007C6A01" w:rsidRPr="007550AB">
        <w:rPr>
          <w:rFonts w:ascii="標楷體" w:eastAsia="標楷體" w:hAnsi="標楷體" w:hint="eastAsia"/>
          <w:b/>
          <w:sz w:val="28"/>
          <w:szCs w:val="28"/>
        </w:rPr>
        <w:t>新臺幣</w:t>
      </w:r>
      <w:r w:rsidRPr="007550AB">
        <w:rPr>
          <w:rFonts w:ascii="標楷體" w:eastAsia="標楷體" w:hAnsi="標楷體" w:hint="eastAsia"/>
          <w:b/>
          <w:sz w:val="28"/>
          <w:szCs w:val="28"/>
        </w:rPr>
        <w:t>3</w:t>
      </w:r>
      <w:r w:rsidR="007C6A01" w:rsidRPr="007550AB">
        <w:rPr>
          <w:rFonts w:ascii="標楷體" w:eastAsia="標楷體" w:hAnsi="標楷體" w:hint="eastAsia"/>
          <w:b/>
          <w:sz w:val="28"/>
          <w:szCs w:val="28"/>
        </w:rPr>
        <w:t>萬元整</w:t>
      </w:r>
      <w:r w:rsidR="00D8518B">
        <w:rPr>
          <w:rFonts w:ascii="標楷體" w:eastAsia="標楷體" w:hAnsi="標楷體" w:hint="eastAsia"/>
          <w:sz w:val="28"/>
          <w:szCs w:val="28"/>
        </w:rPr>
        <w:t>，履約保證金於履約驗收合格且無待解決事項後</w:t>
      </w:r>
      <w:r w:rsidR="00D8518B">
        <w:rPr>
          <w:rFonts w:ascii="標楷體" w:eastAsia="標楷體" w:hAnsi="標楷體"/>
          <w:sz w:val="28"/>
          <w:szCs w:val="28"/>
        </w:rPr>
        <w:lastRenderedPageBreak/>
        <w:t>30</w:t>
      </w:r>
      <w:r w:rsidR="00D8518B">
        <w:rPr>
          <w:rFonts w:ascii="標楷體" w:eastAsia="標楷體" w:hAnsi="標楷體" w:hint="eastAsia"/>
          <w:sz w:val="28"/>
          <w:szCs w:val="28"/>
        </w:rPr>
        <w:t>日內發還</w:t>
      </w:r>
      <w:r w:rsidR="007C6A01">
        <w:rPr>
          <w:rFonts w:ascii="標楷體" w:eastAsia="標楷體" w:hAnsi="標楷體" w:hint="eastAsia"/>
          <w:sz w:val="28"/>
          <w:szCs w:val="28"/>
        </w:rPr>
        <w:t>新臺幣</w:t>
      </w:r>
      <w:r>
        <w:rPr>
          <w:rFonts w:ascii="標楷體" w:eastAsia="標楷體" w:hAnsi="標楷體" w:hint="eastAsia"/>
          <w:sz w:val="28"/>
          <w:szCs w:val="28"/>
        </w:rPr>
        <w:t>3</w:t>
      </w:r>
      <w:r w:rsidR="007C6A01">
        <w:rPr>
          <w:rFonts w:ascii="標楷體" w:eastAsia="標楷體" w:hAnsi="標楷體" w:hint="eastAsia"/>
          <w:sz w:val="28"/>
          <w:szCs w:val="28"/>
        </w:rPr>
        <w:t>萬元</w:t>
      </w:r>
      <w:r w:rsidR="00D8518B">
        <w:rPr>
          <w:rFonts w:ascii="標楷體" w:eastAsia="標楷體" w:hAnsi="標楷體" w:hint="eastAsia"/>
          <w:sz w:val="28"/>
          <w:szCs w:val="28"/>
        </w:rPr>
        <w:t>。</w:t>
      </w:r>
    </w:p>
    <w:p w14:paraId="6266C0C5" w14:textId="5C72B8EB" w:rsidR="00D8518B" w:rsidRDefault="00580777" w:rsidP="00580777">
      <w:pPr>
        <w:pStyle w:val="a3"/>
        <w:numPr>
          <w:ilvl w:val="2"/>
          <w:numId w:val="2"/>
        </w:numPr>
        <w:tabs>
          <w:tab w:val="left" w:pos="709"/>
        </w:tabs>
        <w:spacing w:line="400" w:lineRule="exact"/>
        <w:ind w:leftChars="0"/>
        <w:jc w:val="both"/>
        <w:rPr>
          <w:rFonts w:ascii="標楷體" w:eastAsia="標楷體"/>
          <w:sz w:val="28"/>
          <w:szCs w:val="28"/>
        </w:rPr>
      </w:pPr>
      <w:r w:rsidRPr="00580777">
        <w:rPr>
          <w:rFonts w:ascii="標楷體" w:eastAsia="標楷體" w:hint="eastAsia"/>
          <w:sz w:val="28"/>
          <w:szCs w:val="28"/>
        </w:rPr>
        <w:t>合約期間內，有關</w:t>
      </w:r>
      <w:r w:rsidRPr="007550AB">
        <w:rPr>
          <w:rFonts w:ascii="標楷體" w:eastAsia="標楷體" w:hint="eastAsia"/>
          <w:b/>
          <w:sz w:val="28"/>
          <w:szCs w:val="28"/>
        </w:rPr>
        <w:t>使用租賃標的物所生之水電費(依實用度數按月計收)、天然氣費、場地租金(3個月一期)及其他一切必要費用(如設備維修費)，均由承租人負擔</w:t>
      </w:r>
      <w:r w:rsidRPr="00580777">
        <w:rPr>
          <w:rFonts w:ascii="標楷體" w:eastAsia="標楷體" w:hint="eastAsia"/>
          <w:sz w:val="28"/>
          <w:szCs w:val="28"/>
        </w:rPr>
        <w:t>。除</w:t>
      </w:r>
      <w:r w:rsidRPr="007550AB">
        <w:rPr>
          <w:rFonts w:ascii="標楷體" w:eastAsia="標楷體" w:hint="eastAsia"/>
          <w:b/>
          <w:sz w:val="28"/>
          <w:szCs w:val="28"/>
        </w:rPr>
        <w:t>場地租金本關每期期初(當月20日前)以書面通知應納金額</w:t>
      </w:r>
      <w:r w:rsidRPr="00580777">
        <w:rPr>
          <w:rFonts w:ascii="標楷體" w:eastAsia="標楷體" w:hint="eastAsia"/>
          <w:sz w:val="28"/>
          <w:szCs w:val="28"/>
        </w:rPr>
        <w:t>，其餘費用本關皆每月將以書面通知應納金額</w:t>
      </w:r>
      <w:r w:rsidR="00D8518B" w:rsidRPr="00736046">
        <w:rPr>
          <w:rFonts w:ascii="標楷體" w:eastAsia="標楷體" w:hint="eastAsia"/>
          <w:sz w:val="28"/>
          <w:szCs w:val="28"/>
        </w:rPr>
        <w:t>。</w:t>
      </w:r>
    </w:p>
    <w:p w14:paraId="12FF2481" w14:textId="77777777" w:rsidR="00D8518B" w:rsidRDefault="00D8518B" w:rsidP="001A6E0C">
      <w:pPr>
        <w:pStyle w:val="a3"/>
        <w:numPr>
          <w:ilvl w:val="2"/>
          <w:numId w:val="2"/>
        </w:numPr>
        <w:tabs>
          <w:tab w:val="left" w:pos="1418"/>
        </w:tabs>
        <w:spacing w:line="400" w:lineRule="exact"/>
        <w:ind w:leftChars="0" w:left="1418" w:hanging="284"/>
        <w:jc w:val="both"/>
        <w:rPr>
          <w:rFonts w:ascii="標楷體" w:eastAsia="標楷體" w:hAnsi="標楷體"/>
          <w:color w:val="000000"/>
          <w:sz w:val="28"/>
          <w:szCs w:val="28"/>
        </w:rPr>
      </w:pPr>
      <w:r w:rsidRPr="003044B8">
        <w:rPr>
          <w:rFonts w:ascii="標楷體" w:eastAsia="標楷體" w:hAnsi="標楷體" w:hint="eastAsia"/>
          <w:color w:val="000000"/>
          <w:sz w:val="28"/>
          <w:szCs w:val="28"/>
        </w:rPr>
        <w:t>廠商營業所應繳交之各項稅捐規費由廠商自行負擔，另向外購買物品，不得以機關名義交易，如有賒欠款項，由廠商自行處理，機關不負任何清償責任。</w:t>
      </w:r>
    </w:p>
    <w:p w14:paraId="5D215B22" w14:textId="77777777" w:rsidR="00D8518B" w:rsidRPr="00BF57EA" w:rsidRDefault="00E51A49" w:rsidP="001A6E0C">
      <w:pPr>
        <w:pStyle w:val="a3"/>
        <w:numPr>
          <w:ilvl w:val="1"/>
          <w:numId w:val="2"/>
        </w:numPr>
        <w:spacing w:line="400" w:lineRule="exact"/>
        <w:ind w:leftChars="0"/>
        <w:jc w:val="both"/>
        <w:rPr>
          <w:rFonts w:ascii="標楷體" w:eastAsia="標楷體" w:hAnsi="標楷體"/>
          <w:color w:val="000000"/>
          <w:sz w:val="28"/>
          <w:szCs w:val="28"/>
        </w:rPr>
      </w:pPr>
      <w:r>
        <w:rPr>
          <w:rFonts w:ascii="標楷體" w:eastAsia="標楷體" w:hAnsi="標楷體" w:hint="eastAsia"/>
          <w:sz w:val="28"/>
          <w:szCs w:val="28"/>
        </w:rPr>
        <w:t>環境及</w:t>
      </w:r>
      <w:r w:rsidR="00D8518B" w:rsidRPr="00641077">
        <w:rPr>
          <w:rFonts w:ascii="標楷體" w:eastAsia="標楷體" w:hAnsi="標楷體" w:hint="eastAsia"/>
          <w:sz w:val="28"/>
          <w:szCs w:val="28"/>
        </w:rPr>
        <w:t>衛生條件</w:t>
      </w:r>
    </w:p>
    <w:p w14:paraId="6000B2E2" w14:textId="4932576A" w:rsidR="00441D86" w:rsidRPr="00441D86" w:rsidRDefault="00441D86" w:rsidP="00441D86">
      <w:pPr>
        <w:pStyle w:val="a3"/>
        <w:numPr>
          <w:ilvl w:val="2"/>
          <w:numId w:val="2"/>
        </w:numPr>
        <w:tabs>
          <w:tab w:val="left" w:pos="993"/>
        </w:tabs>
        <w:spacing w:line="400" w:lineRule="exact"/>
        <w:ind w:leftChars="0"/>
        <w:jc w:val="both"/>
        <w:rPr>
          <w:rFonts w:ascii="標楷體" w:eastAsia="標楷體" w:hAnsi="標楷體"/>
          <w:color w:val="000000"/>
          <w:sz w:val="28"/>
          <w:szCs w:val="28"/>
        </w:rPr>
      </w:pPr>
      <w:r>
        <w:rPr>
          <w:rFonts w:ascii="標楷體" w:eastAsia="標楷體" w:hAnsi="標楷體" w:hint="eastAsia"/>
          <w:b/>
          <w:color w:val="000000"/>
          <w:sz w:val="28"/>
          <w:szCs w:val="28"/>
        </w:rPr>
        <w:t>地下1樓</w:t>
      </w:r>
      <w:r w:rsidRPr="00441D86">
        <w:rPr>
          <w:rFonts w:ascii="標楷體" w:eastAsia="標楷體" w:hAnsi="標楷體" w:hint="eastAsia"/>
          <w:b/>
          <w:color w:val="000000"/>
          <w:sz w:val="28"/>
          <w:szCs w:val="28"/>
        </w:rPr>
        <w:t>採光窗前之調理台區域(取餐區)不計入租金收取範圍，唯廠商同意維護該取餐區及員工用餐區(包括桌椅、地面)之環境整理及整潔維護</w:t>
      </w:r>
      <w:r w:rsidRPr="00441D86">
        <w:rPr>
          <w:rFonts w:ascii="標楷體" w:eastAsia="標楷體" w:hAnsi="標楷體" w:hint="eastAsia"/>
          <w:color w:val="000000"/>
          <w:sz w:val="28"/>
          <w:szCs w:val="28"/>
        </w:rPr>
        <w:t>。</w:t>
      </w:r>
    </w:p>
    <w:p w14:paraId="63B202FD" w14:textId="06D0CC79" w:rsidR="00D8518B" w:rsidRPr="00915380" w:rsidRDefault="003241A3" w:rsidP="003241A3">
      <w:pPr>
        <w:pStyle w:val="a3"/>
        <w:numPr>
          <w:ilvl w:val="2"/>
          <w:numId w:val="2"/>
        </w:numPr>
        <w:tabs>
          <w:tab w:val="left" w:pos="993"/>
        </w:tabs>
        <w:spacing w:line="400" w:lineRule="exact"/>
        <w:ind w:leftChars="0"/>
        <w:jc w:val="both"/>
        <w:rPr>
          <w:rFonts w:ascii="標楷體" w:eastAsia="標楷體" w:hAnsi="標楷體"/>
          <w:color w:val="000000"/>
          <w:sz w:val="28"/>
          <w:szCs w:val="28"/>
        </w:rPr>
      </w:pPr>
      <w:r w:rsidRPr="003241A3">
        <w:rPr>
          <w:rFonts w:ascii="標楷體" w:eastAsia="標楷體" w:hAnsi="標楷體" w:hint="eastAsia"/>
          <w:sz w:val="28"/>
          <w:szCs w:val="28"/>
        </w:rPr>
        <w:t>各項清潔作業(含餐具器皿、桌椅、桌巾、地板、天花板</w:t>
      </w:r>
      <w:r>
        <w:rPr>
          <w:rFonts w:ascii="新細明體" w:hAnsi="新細明體" w:hint="eastAsia"/>
          <w:sz w:val="28"/>
          <w:szCs w:val="28"/>
        </w:rPr>
        <w:t>、</w:t>
      </w:r>
      <w:r w:rsidRPr="003241A3">
        <w:rPr>
          <w:rFonts w:ascii="標楷體" w:eastAsia="標楷體" w:hAnsi="標楷體" w:hint="eastAsia"/>
          <w:sz w:val="28"/>
          <w:szCs w:val="28"/>
        </w:rPr>
        <w:t>抽油煙機、排水溝等)</w:t>
      </w:r>
      <w:r w:rsidRPr="003241A3">
        <w:rPr>
          <w:rFonts w:ascii="標楷體" w:eastAsia="標楷體" w:hAnsi="標楷體" w:hint="eastAsia"/>
          <w:b/>
          <w:sz w:val="28"/>
          <w:szCs w:val="28"/>
        </w:rPr>
        <w:t>所需費用由承租廠商自行負擔</w:t>
      </w:r>
      <w:r>
        <w:rPr>
          <w:rFonts w:ascii="新細明體" w:hAnsi="新細明體" w:hint="eastAsia"/>
          <w:sz w:val="28"/>
          <w:szCs w:val="28"/>
        </w:rPr>
        <w:t>，</w:t>
      </w:r>
      <w:r w:rsidR="00D8518B" w:rsidRPr="0092671B">
        <w:rPr>
          <w:rFonts w:ascii="標楷體" w:eastAsia="標楷體" w:hAnsi="標楷體" w:hint="eastAsia"/>
          <w:sz w:val="28"/>
          <w:szCs w:val="28"/>
        </w:rPr>
        <w:t>機關得不定期檢查餐廳衛生、環境清潔、食品及廚房使用之器皿，</w:t>
      </w:r>
      <w:r w:rsidR="00D8518B" w:rsidRPr="008620D6">
        <w:rPr>
          <w:rFonts w:ascii="標楷體" w:eastAsia="標楷體" w:hAnsi="標楷體" w:hint="eastAsia"/>
          <w:sz w:val="28"/>
          <w:szCs w:val="28"/>
        </w:rPr>
        <w:t>廠商應以合作態度全力配合，對機關所列缺點應隨時改善。</w:t>
      </w:r>
    </w:p>
    <w:p w14:paraId="71188381" w14:textId="271CE20A" w:rsidR="003241A3" w:rsidRPr="003241A3" w:rsidRDefault="003241A3" w:rsidP="003241A3">
      <w:pPr>
        <w:pStyle w:val="a3"/>
        <w:numPr>
          <w:ilvl w:val="2"/>
          <w:numId w:val="2"/>
        </w:numPr>
        <w:tabs>
          <w:tab w:val="left" w:pos="993"/>
        </w:tabs>
        <w:spacing w:line="400" w:lineRule="exact"/>
        <w:ind w:leftChars="0"/>
        <w:jc w:val="both"/>
        <w:rPr>
          <w:rFonts w:ascii="標楷體" w:eastAsia="標楷體" w:hAnsi="標楷體"/>
          <w:color w:val="000000"/>
          <w:sz w:val="28"/>
          <w:szCs w:val="28"/>
        </w:rPr>
      </w:pPr>
      <w:r w:rsidRPr="003241A3">
        <w:rPr>
          <w:rFonts w:ascii="標楷體" w:eastAsia="標楷體" w:hAnsi="標楷體" w:hint="eastAsia"/>
          <w:color w:val="000000"/>
          <w:sz w:val="28"/>
          <w:szCs w:val="28"/>
        </w:rPr>
        <w:t>餐廳內餐桌、椅清潔及地上殘餘物清掃，應</w:t>
      </w:r>
      <w:r w:rsidRPr="003241A3">
        <w:rPr>
          <w:rFonts w:ascii="標楷體" w:eastAsia="標楷體" w:hAnsi="標楷體" w:hint="eastAsia"/>
          <w:b/>
          <w:color w:val="000000"/>
          <w:sz w:val="28"/>
          <w:szCs w:val="28"/>
        </w:rPr>
        <w:t>每日餐前、後實施，保持乾燥整潔</w:t>
      </w:r>
      <w:r w:rsidRPr="003241A3">
        <w:rPr>
          <w:rFonts w:ascii="標楷體" w:eastAsia="標楷體" w:hAnsi="標楷體" w:hint="eastAsia"/>
          <w:color w:val="000000"/>
          <w:sz w:val="28"/>
          <w:szCs w:val="28"/>
        </w:rPr>
        <w:t>，並保持桌椅放置整齊</w:t>
      </w:r>
      <w:r>
        <w:rPr>
          <w:rFonts w:ascii="新細明體" w:hAnsi="新細明體" w:hint="eastAsia"/>
          <w:color w:val="000000"/>
          <w:sz w:val="28"/>
          <w:szCs w:val="28"/>
        </w:rPr>
        <w:t>。</w:t>
      </w:r>
    </w:p>
    <w:p w14:paraId="64EBE332" w14:textId="097C40EB" w:rsidR="003241A3" w:rsidRDefault="003241A3" w:rsidP="003241A3">
      <w:pPr>
        <w:pStyle w:val="a3"/>
        <w:numPr>
          <w:ilvl w:val="2"/>
          <w:numId w:val="2"/>
        </w:numPr>
        <w:tabs>
          <w:tab w:val="left" w:pos="993"/>
        </w:tabs>
        <w:spacing w:line="400" w:lineRule="exact"/>
        <w:ind w:leftChars="0"/>
        <w:jc w:val="both"/>
        <w:rPr>
          <w:rFonts w:ascii="標楷體" w:eastAsia="標楷體" w:hAnsi="標楷體"/>
          <w:color w:val="000000"/>
          <w:sz w:val="28"/>
          <w:szCs w:val="28"/>
        </w:rPr>
      </w:pPr>
      <w:r w:rsidRPr="003241A3">
        <w:rPr>
          <w:rFonts w:ascii="標楷體" w:eastAsia="標楷體" w:hAnsi="標楷體" w:hint="eastAsia"/>
          <w:color w:val="000000"/>
          <w:sz w:val="28"/>
          <w:szCs w:val="28"/>
        </w:rPr>
        <w:t>廚房內外地板、炊具及餐具等，每餐工作完畢後應洗刷乾淨，炊具及餐具等應置於定位，烹調器具應經常保持乾淨衛生。</w:t>
      </w:r>
      <w:r w:rsidRPr="003241A3">
        <w:rPr>
          <w:rFonts w:ascii="標楷體" w:eastAsia="標楷體" w:hAnsi="標楷體" w:hint="eastAsia"/>
          <w:b/>
          <w:color w:val="000000"/>
          <w:sz w:val="28"/>
          <w:szCs w:val="28"/>
        </w:rPr>
        <w:t>用膳餐具須經高溫消毒</w:t>
      </w:r>
      <w:r w:rsidRPr="003241A3">
        <w:rPr>
          <w:rFonts w:ascii="標楷體" w:eastAsia="標楷體" w:hAnsi="標楷體" w:hint="eastAsia"/>
          <w:color w:val="000000"/>
          <w:sz w:val="28"/>
          <w:szCs w:val="28"/>
        </w:rPr>
        <w:t>並擦拭乾淨。</w:t>
      </w:r>
    </w:p>
    <w:p w14:paraId="7ED3284C" w14:textId="6CB25D05" w:rsidR="003241A3" w:rsidRPr="003241A3" w:rsidRDefault="003241A3" w:rsidP="003241A3">
      <w:pPr>
        <w:pStyle w:val="a3"/>
        <w:numPr>
          <w:ilvl w:val="2"/>
          <w:numId w:val="2"/>
        </w:numPr>
        <w:tabs>
          <w:tab w:val="left" w:pos="993"/>
        </w:tabs>
        <w:spacing w:line="400" w:lineRule="exact"/>
        <w:ind w:leftChars="0"/>
        <w:jc w:val="both"/>
        <w:rPr>
          <w:rFonts w:ascii="標楷體" w:eastAsia="標楷體" w:hAnsi="標楷體"/>
          <w:color w:val="000000"/>
          <w:sz w:val="28"/>
          <w:szCs w:val="28"/>
        </w:rPr>
      </w:pPr>
      <w:r w:rsidRPr="003241A3">
        <w:rPr>
          <w:rFonts w:ascii="標楷體" w:eastAsia="標楷體" w:hAnsi="標楷體" w:hint="eastAsia"/>
          <w:b/>
          <w:color w:val="000000"/>
          <w:sz w:val="28"/>
          <w:szCs w:val="28"/>
        </w:rPr>
        <w:t>每日隨時疏通廚房排水溝</w:t>
      </w:r>
      <w:r w:rsidRPr="003241A3">
        <w:rPr>
          <w:rFonts w:ascii="標楷體" w:eastAsia="標楷體" w:hAnsi="標楷體" w:hint="eastAsia"/>
          <w:color w:val="000000"/>
          <w:sz w:val="28"/>
          <w:szCs w:val="28"/>
        </w:rPr>
        <w:t>。</w:t>
      </w:r>
    </w:p>
    <w:p w14:paraId="2E592FE6" w14:textId="486978EF" w:rsidR="00BA20E4" w:rsidRDefault="00BA20E4" w:rsidP="003241A3">
      <w:pPr>
        <w:pStyle w:val="a3"/>
        <w:numPr>
          <w:ilvl w:val="2"/>
          <w:numId w:val="2"/>
        </w:numPr>
        <w:tabs>
          <w:tab w:val="left" w:pos="993"/>
        </w:tabs>
        <w:spacing w:line="400" w:lineRule="exact"/>
        <w:ind w:leftChars="0"/>
        <w:jc w:val="both"/>
        <w:rPr>
          <w:rFonts w:ascii="標楷體" w:eastAsia="標楷體" w:hAnsi="標楷體"/>
          <w:color w:val="000000"/>
          <w:sz w:val="28"/>
          <w:szCs w:val="28"/>
        </w:rPr>
      </w:pPr>
      <w:r>
        <w:rPr>
          <w:rFonts w:ascii="標楷體" w:eastAsia="標楷體" w:hAnsi="標楷體" w:hint="eastAsia"/>
          <w:color w:val="000000"/>
          <w:sz w:val="28"/>
          <w:szCs w:val="28"/>
        </w:rPr>
        <w:t>廠商</w:t>
      </w:r>
      <w:r w:rsidR="003241A3" w:rsidRPr="003241A3">
        <w:rPr>
          <w:rFonts w:ascii="標楷體" w:eastAsia="標楷體" w:hAnsi="標楷體" w:hint="eastAsia"/>
          <w:color w:val="000000"/>
          <w:sz w:val="28"/>
          <w:szCs w:val="28"/>
        </w:rPr>
        <w:t>應</w:t>
      </w:r>
      <w:r w:rsidR="003241A3" w:rsidRPr="003241A3">
        <w:rPr>
          <w:rFonts w:ascii="標楷體" w:eastAsia="標楷體" w:hAnsi="標楷體" w:hint="eastAsia"/>
          <w:b/>
          <w:color w:val="000000"/>
          <w:sz w:val="28"/>
          <w:szCs w:val="28"/>
        </w:rPr>
        <w:t>每</w:t>
      </w:r>
      <w:r w:rsidR="00C76C84">
        <w:rPr>
          <w:rFonts w:ascii="標楷體" w:eastAsia="標楷體" w:hAnsi="標楷體" w:hint="eastAsia"/>
          <w:b/>
          <w:color w:val="000000"/>
          <w:sz w:val="28"/>
          <w:szCs w:val="28"/>
        </w:rPr>
        <w:t>月</w:t>
      </w:r>
      <w:r w:rsidR="003241A3" w:rsidRPr="003241A3">
        <w:rPr>
          <w:rFonts w:ascii="標楷體" w:eastAsia="標楷體" w:hAnsi="標楷體" w:hint="eastAsia"/>
          <w:b/>
          <w:color w:val="000000"/>
          <w:sz w:val="28"/>
          <w:szCs w:val="28"/>
        </w:rPr>
        <w:t>清洗抽油煙機（清潔用品自行自備）</w:t>
      </w:r>
      <w:r w:rsidRPr="00BA20E4">
        <w:rPr>
          <w:rFonts w:ascii="標楷體" w:eastAsia="標楷體" w:hAnsi="標楷體" w:hint="eastAsia"/>
          <w:color w:val="000000"/>
          <w:sz w:val="28"/>
          <w:szCs w:val="28"/>
        </w:rPr>
        <w:t>。</w:t>
      </w:r>
    </w:p>
    <w:p w14:paraId="4A0BC563" w14:textId="456064DC" w:rsidR="003241A3" w:rsidRPr="003241A3" w:rsidRDefault="00C76C84" w:rsidP="003241A3">
      <w:pPr>
        <w:pStyle w:val="a3"/>
        <w:numPr>
          <w:ilvl w:val="2"/>
          <w:numId w:val="2"/>
        </w:numPr>
        <w:tabs>
          <w:tab w:val="left" w:pos="993"/>
        </w:tabs>
        <w:spacing w:line="400" w:lineRule="exact"/>
        <w:ind w:leftChars="0"/>
        <w:jc w:val="both"/>
        <w:rPr>
          <w:rFonts w:ascii="標楷體" w:eastAsia="標楷體" w:hAnsi="標楷體"/>
          <w:b/>
          <w:color w:val="000000"/>
          <w:sz w:val="28"/>
          <w:szCs w:val="28"/>
        </w:rPr>
      </w:pPr>
      <w:r>
        <w:rPr>
          <w:rFonts w:ascii="標楷體" w:eastAsia="標楷體" w:hAnsi="標楷體" w:hint="eastAsia"/>
          <w:b/>
          <w:color w:val="000000"/>
          <w:sz w:val="28"/>
          <w:szCs w:val="28"/>
        </w:rPr>
        <w:t>每月</w:t>
      </w:r>
      <w:r w:rsidR="003241A3" w:rsidRPr="003241A3">
        <w:rPr>
          <w:rFonts w:ascii="標楷體" w:eastAsia="標楷體" w:hAnsi="標楷體" w:hint="eastAsia"/>
          <w:b/>
          <w:color w:val="000000"/>
          <w:sz w:val="28"/>
          <w:szCs w:val="28"/>
        </w:rPr>
        <w:t>至少大掃除1次，每月至少實施餐廳消毒作業1次</w:t>
      </w:r>
      <w:r w:rsidR="003241A3">
        <w:rPr>
          <w:rFonts w:ascii="新細明體" w:hAnsi="新細明體" w:hint="eastAsia"/>
          <w:b/>
          <w:color w:val="000000"/>
          <w:sz w:val="28"/>
          <w:szCs w:val="28"/>
        </w:rPr>
        <w:t>。</w:t>
      </w:r>
    </w:p>
    <w:p w14:paraId="70200E6C" w14:textId="656428A9" w:rsidR="00D8518B" w:rsidRPr="003E2260" w:rsidRDefault="004D697C" w:rsidP="00FD19D3">
      <w:pPr>
        <w:pStyle w:val="a3"/>
        <w:numPr>
          <w:ilvl w:val="2"/>
          <w:numId w:val="2"/>
        </w:numPr>
        <w:tabs>
          <w:tab w:val="left" w:pos="993"/>
        </w:tabs>
        <w:spacing w:line="400" w:lineRule="exact"/>
        <w:ind w:leftChars="0"/>
        <w:jc w:val="both"/>
        <w:rPr>
          <w:rFonts w:ascii="標楷體" w:eastAsia="標楷體" w:hAnsi="標楷體"/>
          <w:color w:val="000000"/>
          <w:sz w:val="28"/>
          <w:szCs w:val="28"/>
        </w:rPr>
      </w:pPr>
      <w:r w:rsidRPr="003241A3">
        <w:rPr>
          <w:rFonts w:ascii="標楷體" w:eastAsia="標楷體" w:hint="eastAsia"/>
          <w:b/>
          <w:sz w:val="28"/>
          <w:szCs w:val="28"/>
        </w:rPr>
        <w:t>廠商應遵守「食品衛生管理法及其施行細則」及「廢棄物清理法」</w:t>
      </w:r>
      <w:r w:rsidR="00D8518B" w:rsidRPr="003241A3">
        <w:rPr>
          <w:rFonts w:ascii="標楷體" w:eastAsia="標楷體" w:hint="eastAsia"/>
          <w:b/>
          <w:sz w:val="28"/>
          <w:szCs w:val="28"/>
        </w:rPr>
        <w:t>等規定；如因廠商提供之食品及服務致第三人受損害或因作業疏忽發生災害或造成損失，</w:t>
      </w:r>
      <w:r w:rsidR="00FD19D3" w:rsidRPr="003241A3">
        <w:rPr>
          <w:rFonts w:ascii="標楷體" w:eastAsia="標楷體" w:hint="eastAsia"/>
          <w:b/>
          <w:sz w:val="28"/>
          <w:szCs w:val="28"/>
        </w:rPr>
        <w:t>受害者所需醫療費用及要求之賠償金悉由承租廠商負擔，並須承擔一切相關法律責任，出租機關不負任何責任</w:t>
      </w:r>
      <w:r w:rsidR="00D8518B">
        <w:rPr>
          <w:rFonts w:ascii="標楷體" w:eastAsia="標楷體" w:hint="eastAsia"/>
          <w:sz w:val="28"/>
          <w:szCs w:val="28"/>
        </w:rPr>
        <w:t>；</w:t>
      </w:r>
      <w:r w:rsidR="00D8518B" w:rsidRPr="003241A3">
        <w:rPr>
          <w:rFonts w:ascii="標楷體" w:eastAsia="標楷體" w:hint="eastAsia"/>
          <w:b/>
          <w:sz w:val="28"/>
          <w:szCs w:val="28"/>
        </w:rPr>
        <w:t>如因廢棄物處理不當或儲水槽囤積油垢及殘餘物，污染機關環境或違反</w:t>
      </w:r>
      <w:r w:rsidR="00D8518B" w:rsidRPr="003241A3">
        <w:rPr>
          <w:rFonts w:ascii="標楷體" w:eastAsia="標楷體" w:hAnsi="標楷體" w:hint="eastAsia"/>
          <w:b/>
          <w:sz w:val="28"/>
          <w:szCs w:val="28"/>
        </w:rPr>
        <w:t>環保規定</w:t>
      </w:r>
      <w:r w:rsidR="00D8518B" w:rsidRPr="003241A3">
        <w:rPr>
          <w:rFonts w:ascii="標楷體" w:eastAsia="標楷體" w:hint="eastAsia"/>
          <w:b/>
          <w:sz w:val="28"/>
          <w:szCs w:val="28"/>
        </w:rPr>
        <w:t>經政府機關告發</w:t>
      </w:r>
      <w:r w:rsidR="00D8518B" w:rsidRPr="003241A3">
        <w:rPr>
          <w:rFonts w:ascii="標楷體" w:eastAsia="標楷體" w:hAnsi="標楷體" w:hint="eastAsia"/>
          <w:b/>
          <w:sz w:val="28"/>
          <w:szCs w:val="28"/>
        </w:rPr>
        <w:t>需受懲處</w:t>
      </w:r>
      <w:r w:rsidR="00D8518B" w:rsidRPr="003241A3">
        <w:rPr>
          <w:rFonts w:ascii="標楷體" w:eastAsia="標楷體" w:hint="eastAsia"/>
          <w:b/>
          <w:sz w:val="28"/>
          <w:szCs w:val="28"/>
        </w:rPr>
        <w:t>者，</w:t>
      </w:r>
      <w:r w:rsidR="00D8518B" w:rsidRPr="003241A3">
        <w:rPr>
          <w:rFonts w:ascii="標楷體" w:eastAsia="標楷體" w:hAnsi="標楷體" w:hint="eastAsia"/>
          <w:b/>
          <w:sz w:val="28"/>
          <w:szCs w:val="28"/>
        </w:rPr>
        <w:t>由廠商負完全責任</w:t>
      </w:r>
      <w:r w:rsidR="00D8518B" w:rsidRPr="003241A3">
        <w:rPr>
          <w:rFonts w:ascii="標楷體" w:eastAsia="標楷體" w:hint="eastAsia"/>
          <w:b/>
          <w:sz w:val="28"/>
          <w:szCs w:val="28"/>
        </w:rPr>
        <w:t>。</w:t>
      </w:r>
    </w:p>
    <w:p w14:paraId="18D62F8F" w14:textId="77777777" w:rsidR="00D8518B" w:rsidRPr="003E2260" w:rsidRDefault="00D8518B" w:rsidP="001A6E0C">
      <w:pPr>
        <w:pStyle w:val="a3"/>
        <w:numPr>
          <w:ilvl w:val="2"/>
          <w:numId w:val="2"/>
        </w:numPr>
        <w:tabs>
          <w:tab w:val="left" w:pos="993"/>
        </w:tabs>
        <w:spacing w:line="400" w:lineRule="exact"/>
        <w:ind w:leftChars="0" w:left="1276" w:hanging="283"/>
        <w:jc w:val="both"/>
        <w:rPr>
          <w:rFonts w:ascii="標楷體" w:eastAsia="標楷體" w:hAnsi="標楷體"/>
          <w:color w:val="000000"/>
          <w:sz w:val="28"/>
          <w:szCs w:val="28"/>
        </w:rPr>
      </w:pPr>
      <w:r w:rsidRPr="008620D6">
        <w:rPr>
          <w:rFonts w:ascii="標楷體" w:eastAsia="標楷體" w:hAnsi="標楷體" w:hint="eastAsia"/>
          <w:sz w:val="28"/>
          <w:szCs w:val="28"/>
        </w:rPr>
        <w:t>廠商及其工作人員不得將違禁品及與工作無關之物品放置於餐廳。</w:t>
      </w:r>
    </w:p>
    <w:p w14:paraId="6BEB5132" w14:textId="77777777" w:rsidR="00D8518B" w:rsidRPr="003E2260" w:rsidRDefault="00D8518B" w:rsidP="001A6E0C">
      <w:pPr>
        <w:pStyle w:val="a3"/>
        <w:numPr>
          <w:ilvl w:val="2"/>
          <w:numId w:val="2"/>
        </w:numPr>
        <w:tabs>
          <w:tab w:val="left" w:pos="993"/>
        </w:tabs>
        <w:spacing w:line="400" w:lineRule="exact"/>
        <w:ind w:leftChars="0" w:left="1276" w:hanging="283"/>
        <w:jc w:val="both"/>
        <w:rPr>
          <w:rFonts w:ascii="標楷體" w:eastAsia="標楷體" w:hAnsi="標楷體"/>
          <w:color w:val="000000"/>
          <w:sz w:val="28"/>
          <w:szCs w:val="28"/>
        </w:rPr>
      </w:pPr>
      <w:r>
        <w:rPr>
          <w:rFonts w:ascii="標楷體" w:eastAsia="標楷體" w:hint="eastAsia"/>
          <w:sz w:val="28"/>
          <w:szCs w:val="28"/>
        </w:rPr>
        <w:t>廠商不得夜間留宿或充作住宅及其他用途，且不得放置供膳以外之器具；</w:t>
      </w:r>
      <w:r w:rsidRPr="001735CA">
        <w:rPr>
          <w:rFonts w:ascii="標楷體" w:eastAsia="標楷體" w:hint="eastAsia"/>
          <w:sz w:val="28"/>
          <w:szCs w:val="28"/>
        </w:rPr>
        <w:t>廚房內亦不可晾曬衫褲、鞋襪等。</w:t>
      </w:r>
    </w:p>
    <w:p w14:paraId="3D96D99C" w14:textId="77777777" w:rsidR="00D8518B" w:rsidRPr="00A339A3" w:rsidRDefault="00D8518B" w:rsidP="001A6E0C">
      <w:pPr>
        <w:pStyle w:val="a3"/>
        <w:numPr>
          <w:ilvl w:val="1"/>
          <w:numId w:val="2"/>
        </w:numPr>
        <w:tabs>
          <w:tab w:val="left" w:pos="993"/>
        </w:tabs>
        <w:spacing w:line="400" w:lineRule="exact"/>
        <w:ind w:leftChars="0"/>
        <w:jc w:val="both"/>
        <w:rPr>
          <w:rFonts w:ascii="標楷體" w:eastAsia="標楷體" w:hAnsi="標楷體"/>
          <w:color w:val="000000"/>
          <w:sz w:val="28"/>
          <w:szCs w:val="28"/>
        </w:rPr>
      </w:pPr>
      <w:r w:rsidRPr="00444CFA">
        <w:rPr>
          <w:rFonts w:ascii="標楷體" w:eastAsia="標楷體" w:hAnsi="標楷體" w:hint="eastAsia"/>
          <w:sz w:val="28"/>
          <w:szCs w:val="28"/>
        </w:rPr>
        <w:lastRenderedPageBreak/>
        <w:t>安全條件</w:t>
      </w:r>
    </w:p>
    <w:p w14:paraId="5F27059E" w14:textId="50D265C2" w:rsidR="00D8518B" w:rsidRDefault="00D8518B" w:rsidP="00603342">
      <w:pPr>
        <w:pStyle w:val="a3"/>
        <w:numPr>
          <w:ilvl w:val="2"/>
          <w:numId w:val="2"/>
        </w:numPr>
        <w:tabs>
          <w:tab w:val="left" w:pos="1276"/>
        </w:tabs>
        <w:spacing w:line="400" w:lineRule="exact"/>
        <w:ind w:leftChars="0"/>
        <w:jc w:val="both"/>
        <w:rPr>
          <w:rFonts w:ascii="標楷體" w:eastAsia="標楷體"/>
          <w:sz w:val="28"/>
          <w:szCs w:val="28"/>
        </w:rPr>
      </w:pPr>
      <w:r w:rsidRPr="00A339A3">
        <w:rPr>
          <w:rFonts w:ascii="標楷體" w:eastAsia="標楷體" w:hint="eastAsia"/>
          <w:sz w:val="28"/>
          <w:szCs w:val="28"/>
        </w:rPr>
        <w:t>廠商應投保</w:t>
      </w:r>
      <w:r w:rsidRPr="000F6C07">
        <w:rPr>
          <w:rFonts w:ascii="標楷體" w:eastAsia="標楷體" w:hint="eastAsia"/>
          <w:b/>
          <w:sz w:val="28"/>
          <w:szCs w:val="28"/>
        </w:rPr>
        <w:t>雇主意外責任險及公共意外險</w:t>
      </w:r>
      <w:r w:rsidRPr="000F6C07">
        <w:rPr>
          <w:rFonts w:ascii="標楷體" w:eastAsia="標楷體"/>
          <w:b/>
          <w:sz w:val="28"/>
          <w:szCs w:val="28"/>
        </w:rPr>
        <w:t>(</w:t>
      </w:r>
      <w:r w:rsidRPr="000F6C07">
        <w:rPr>
          <w:rFonts w:ascii="標楷體" w:eastAsia="標楷體" w:hint="eastAsia"/>
          <w:b/>
          <w:sz w:val="28"/>
          <w:szCs w:val="28"/>
        </w:rPr>
        <w:t>附加食物中毒險</w:t>
      </w:r>
      <w:r w:rsidRPr="000F6C07">
        <w:rPr>
          <w:rFonts w:ascii="標楷體" w:eastAsia="標楷體"/>
          <w:b/>
          <w:sz w:val="28"/>
          <w:szCs w:val="28"/>
        </w:rPr>
        <w:t>)</w:t>
      </w:r>
      <w:r w:rsidRPr="00A339A3">
        <w:rPr>
          <w:rFonts w:ascii="標楷體" w:eastAsia="標楷體" w:hint="eastAsia"/>
          <w:sz w:val="28"/>
          <w:szCs w:val="28"/>
        </w:rPr>
        <w:t>，其被保</w:t>
      </w:r>
      <w:r w:rsidRPr="00A339A3">
        <w:rPr>
          <w:rFonts w:ascii="標楷體" w:eastAsia="標楷體"/>
          <w:sz w:val="28"/>
          <w:szCs w:val="28"/>
        </w:rPr>
        <w:t xml:space="preserve">  </w:t>
      </w:r>
      <w:r w:rsidRPr="00A339A3">
        <w:rPr>
          <w:rFonts w:ascii="標楷體" w:eastAsia="標楷體" w:hint="eastAsia"/>
          <w:sz w:val="28"/>
          <w:szCs w:val="28"/>
        </w:rPr>
        <w:t>險人、保險期間、保險項目、保險金額等應與契約第十條內容相同，保費由廠商負責，保險受益人為廠商膳食供應之對象，</w:t>
      </w:r>
      <w:r w:rsidR="00426882" w:rsidRPr="000F6C07">
        <w:rPr>
          <w:rFonts w:ascii="標楷體" w:eastAsia="標楷體" w:hint="eastAsia"/>
          <w:b/>
          <w:sz w:val="28"/>
          <w:szCs w:val="28"/>
        </w:rPr>
        <w:t>並於簽約1個月內將保險單據或證明文件正本送交機關核備</w:t>
      </w:r>
      <w:r w:rsidR="00603342" w:rsidRPr="00603342">
        <w:rPr>
          <w:rFonts w:ascii="標楷體" w:eastAsia="標楷體" w:hint="eastAsia"/>
          <w:b/>
          <w:sz w:val="28"/>
          <w:szCs w:val="28"/>
        </w:rPr>
        <w:t>，</w:t>
      </w:r>
      <w:r w:rsidR="00603342">
        <w:rPr>
          <w:rFonts w:ascii="標楷體" w:eastAsia="標楷體" w:hint="eastAsia"/>
          <w:b/>
          <w:sz w:val="28"/>
          <w:szCs w:val="28"/>
        </w:rPr>
        <w:t>逾期未提供</w:t>
      </w:r>
      <w:r w:rsidR="00603342" w:rsidRPr="00603342">
        <w:rPr>
          <w:rFonts w:ascii="標楷體" w:eastAsia="標楷體" w:hint="eastAsia"/>
          <w:b/>
          <w:sz w:val="28"/>
          <w:szCs w:val="28"/>
        </w:rPr>
        <w:t>，每次處罰新臺幣1,000元</w:t>
      </w:r>
      <w:r w:rsidRPr="00A339A3">
        <w:rPr>
          <w:rFonts w:ascii="標楷體" w:eastAsia="標楷體" w:hint="eastAsia"/>
          <w:sz w:val="28"/>
          <w:szCs w:val="28"/>
        </w:rPr>
        <w:t>；如未保險或保額不足以支付意外事故或標的物瑕疵造成之損害時，責任由廠商自負。</w:t>
      </w:r>
    </w:p>
    <w:p w14:paraId="770F7754" w14:textId="77777777" w:rsidR="00D8518B" w:rsidRDefault="00D8518B" w:rsidP="001A6E0C">
      <w:pPr>
        <w:pStyle w:val="a3"/>
        <w:numPr>
          <w:ilvl w:val="2"/>
          <w:numId w:val="2"/>
        </w:numPr>
        <w:tabs>
          <w:tab w:val="left" w:pos="1276"/>
        </w:tabs>
        <w:spacing w:line="400" w:lineRule="exact"/>
        <w:ind w:leftChars="0" w:left="1276" w:hanging="283"/>
        <w:jc w:val="both"/>
        <w:rPr>
          <w:rFonts w:ascii="標楷體" w:eastAsia="標楷體"/>
          <w:sz w:val="28"/>
          <w:szCs w:val="28"/>
        </w:rPr>
      </w:pPr>
      <w:r w:rsidRPr="000577EB">
        <w:rPr>
          <w:rFonts w:ascii="標楷體" w:eastAsia="標楷體" w:hint="eastAsia"/>
          <w:sz w:val="28"/>
          <w:szCs w:val="28"/>
        </w:rPr>
        <w:t>因廠商供應之膳食致用餐人員發生疑似食物中毒時，廠商應負責實際發生之醫療費用及相關之賠償責任。</w:t>
      </w:r>
    </w:p>
    <w:p w14:paraId="2761D82A" w14:textId="77777777" w:rsidR="00D8518B" w:rsidRDefault="00D8518B" w:rsidP="001A6E0C">
      <w:pPr>
        <w:pStyle w:val="a3"/>
        <w:numPr>
          <w:ilvl w:val="2"/>
          <w:numId w:val="2"/>
        </w:numPr>
        <w:tabs>
          <w:tab w:val="left" w:pos="1276"/>
        </w:tabs>
        <w:spacing w:line="400" w:lineRule="exact"/>
        <w:ind w:leftChars="0" w:left="1276" w:hanging="283"/>
        <w:jc w:val="both"/>
        <w:rPr>
          <w:rFonts w:ascii="標楷體" w:eastAsia="標楷體"/>
          <w:sz w:val="28"/>
          <w:szCs w:val="28"/>
        </w:rPr>
      </w:pPr>
      <w:r w:rsidRPr="000577EB">
        <w:rPr>
          <w:rFonts w:ascii="標楷體" w:eastAsia="標楷體" w:hint="eastAsia"/>
          <w:sz w:val="28"/>
          <w:szCs w:val="28"/>
        </w:rPr>
        <w:t>機關對於廠商及其人員因履約所致之人體傷亡或財物損失，不負賠償責任。</w:t>
      </w:r>
    </w:p>
    <w:p w14:paraId="6FAE8677" w14:textId="77777777" w:rsidR="00D8518B" w:rsidRDefault="00D8518B" w:rsidP="001A6E0C">
      <w:pPr>
        <w:pStyle w:val="a3"/>
        <w:numPr>
          <w:ilvl w:val="2"/>
          <w:numId w:val="2"/>
        </w:numPr>
        <w:tabs>
          <w:tab w:val="left" w:pos="1276"/>
        </w:tabs>
        <w:spacing w:line="400" w:lineRule="exact"/>
        <w:ind w:leftChars="0" w:left="1276" w:hanging="283"/>
        <w:jc w:val="both"/>
        <w:rPr>
          <w:rFonts w:ascii="標楷體" w:eastAsia="標楷體"/>
          <w:sz w:val="28"/>
          <w:szCs w:val="28"/>
        </w:rPr>
      </w:pPr>
      <w:r w:rsidRPr="000577EB">
        <w:rPr>
          <w:rFonts w:ascii="標楷體" w:eastAsia="標楷體" w:hint="eastAsia"/>
          <w:sz w:val="28"/>
          <w:szCs w:val="28"/>
        </w:rPr>
        <w:t>廠商於</w:t>
      </w:r>
      <w:r w:rsidRPr="000471EA">
        <w:rPr>
          <w:rFonts w:ascii="標楷體" w:eastAsia="標楷體" w:hint="eastAsia"/>
          <w:b/>
          <w:sz w:val="28"/>
          <w:szCs w:val="28"/>
        </w:rPr>
        <w:t>用餐時間內應指派充足之工作人員供餐</w:t>
      </w:r>
      <w:r w:rsidRPr="000577EB">
        <w:rPr>
          <w:rFonts w:ascii="標楷體" w:eastAsia="標楷體" w:hint="eastAsia"/>
          <w:sz w:val="28"/>
          <w:szCs w:val="28"/>
        </w:rPr>
        <w:t>，並</w:t>
      </w:r>
      <w:r w:rsidRPr="000471EA">
        <w:rPr>
          <w:rFonts w:ascii="標楷體" w:eastAsia="標楷體" w:hint="eastAsia"/>
          <w:b/>
          <w:sz w:val="28"/>
          <w:szCs w:val="28"/>
        </w:rPr>
        <w:t>派員在場督導供膳</w:t>
      </w:r>
      <w:r w:rsidRPr="000577EB">
        <w:rPr>
          <w:rFonts w:ascii="標楷體" w:eastAsia="標楷體" w:hint="eastAsia"/>
          <w:sz w:val="28"/>
          <w:szCs w:val="28"/>
        </w:rPr>
        <w:t>情形，如有突發事件，應立即會同機關處理。</w:t>
      </w:r>
    </w:p>
    <w:p w14:paraId="156980D0" w14:textId="29D5C321" w:rsidR="00D8518B" w:rsidRDefault="001C1D7E" w:rsidP="001C1D7E">
      <w:pPr>
        <w:pStyle w:val="a3"/>
        <w:numPr>
          <w:ilvl w:val="2"/>
          <w:numId w:val="2"/>
        </w:numPr>
        <w:tabs>
          <w:tab w:val="left" w:pos="1276"/>
        </w:tabs>
        <w:spacing w:line="400" w:lineRule="exact"/>
        <w:ind w:leftChars="0"/>
        <w:jc w:val="both"/>
        <w:rPr>
          <w:rFonts w:ascii="標楷體" w:eastAsia="標楷體"/>
          <w:sz w:val="28"/>
          <w:szCs w:val="28"/>
        </w:rPr>
      </w:pPr>
      <w:r w:rsidRPr="001C1D7E">
        <w:rPr>
          <w:rFonts w:ascii="標楷體" w:eastAsia="標楷體" w:hint="eastAsia"/>
          <w:sz w:val="28"/>
          <w:szCs w:val="28"/>
        </w:rPr>
        <w:t>承租廠商需指定專人負責</w:t>
      </w:r>
      <w:r w:rsidRPr="000471EA">
        <w:rPr>
          <w:rFonts w:ascii="標楷體" w:eastAsia="標楷體" w:hint="eastAsia"/>
          <w:b/>
          <w:sz w:val="28"/>
          <w:szCs w:val="28"/>
        </w:rPr>
        <w:t>電氣設備、瓦斯、鍋、爐及其他類似設備之使用安全</w:t>
      </w:r>
      <w:r w:rsidRPr="001C1D7E">
        <w:rPr>
          <w:rFonts w:ascii="標楷體" w:eastAsia="標楷體" w:hint="eastAsia"/>
          <w:sz w:val="28"/>
          <w:szCs w:val="28"/>
        </w:rPr>
        <w:t>,應特別注意電線設備、瓦斯鍋爐及其他相關設備等之使用安全，應隨時檢查管線有無漏氣並小心火燭。</w:t>
      </w:r>
      <w:r w:rsidRPr="000471EA">
        <w:rPr>
          <w:rFonts w:ascii="標楷體" w:eastAsia="標楷體" w:hint="eastAsia"/>
          <w:b/>
          <w:sz w:val="28"/>
          <w:szCs w:val="28"/>
        </w:rPr>
        <w:t>每天下班前應派專人檢查確認關閉開關</w:t>
      </w:r>
      <w:r w:rsidRPr="001C1D7E">
        <w:rPr>
          <w:rFonts w:ascii="標楷體" w:eastAsia="標楷體" w:hint="eastAsia"/>
          <w:sz w:val="28"/>
          <w:szCs w:val="28"/>
        </w:rPr>
        <w:t>。如因使用不當致生意外，除應負責修復外，概由承租廠商負一切法律責任</w:t>
      </w:r>
      <w:r w:rsidR="00D8518B" w:rsidRPr="000577EB">
        <w:rPr>
          <w:rFonts w:ascii="標楷體" w:eastAsia="標楷體" w:hint="eastAsia"/>
          <w:sz w:val="28"/>
          <w:szCs w:val="28"/>
        </w:rPr>
        <w:t>。</w:t>
      </w:r>
    </w:p>
    <w:p w14:paraId="32E637DB" w14:textId="77777777" w:rsidR="00D8518B" w:rsidRPr="000471EA" w:rsidRDefault="00D8518B" w:rsidP="001A6E0C">
      <w:pPr>
        <w:pStyle w:val="a3"/>
        <w:numPr>
          <w:ilvl w:val="2"/>
          <w:numId w:val="2"/>
        </w:numPr>
        <w:tabs>
          <w:tab w:val="left" w:pos="1276"/>
        </w:tabs>
        <w:spacing w:line="400" w:lineRule="exact"/>
        <w:ind w:leftChars="0" w:left="1276" w:hanging="283"/>
        <w:jc w:val="both"/>
        <w:rPr>
          <w:rFonts w:ascii="標楷體" w:eastAsia="標楷體"/>
          <w:sz w:val="28"/>
          <w:szCs w:val="28"/>
        </w:rPr>
      </w:pPr>
      <w:r w:rsidRPr="00B74A2C">
        <w:rPr>
          <w:rFonts w:ascii="標楷體" w:eastAsia="標楷體" w:hAnsi="標楷體" w:hint="eastAsia"/>
          <w:color w:val="000000"/>
          <w:sz w:val="28"/>
          <w:szCs w:val="28"/>
        </w:rPr>
        <w:t>廠商</w:t>
      </w:r>
      <w:r w:rsidRPr="000471EA">
        <w:rPr>
          <w:rFonts w:ascii="標楷體" w:eastAsia="標楷體" w:hAnsi="標楷體" w:hint="eastAsia"/>
          <w:b/>
          <w:color w:val="000000"/>
          <w:sz w:val="28"/>
          <w:szCs w:val="28"/>
        </w:rPr>
        <w:t>不得違規私接、擅自異動或更換各項電源設施、電線，應落實政府節能減碳政策</w:t>
      </w:r>
      <w:r w:rsidRPr="00B74A2C">
        <w:rPr>
          <w:rFonts w:ascii="標楷體" w:eastAsia="標楷體" w:hAnsi="標楷體" w:hint="eastAsia"/>
          <w:color w:val="000000"/>
          <w:sz w:val="28"/>
          <w:szCs w:val="28"/>
        </w:rPr>
        <w:t>，</w:t>
      </w:r>
      <w:r w:rsidRPr="000471EA">
        <w:rPr>
          <w:rFonts w:ascii="標楷體" w:eastAsia="標楷體" w:hAnsi="標楷體" w:hint="eastAsia"/>
          <w:b/>
          <w:color w:val="000000"/>
          <w:sz w:val="28"/>
          <w:szCs w:val="28"/>
        </w:rPr>
        <w:t>工作人員於下班前應關閉瓦斯、水及電開關</w:t>
      </w:r>
      <w:r w:rsidRPr="000471EA">
        <w:rPr>
          <w:rFonts w:ascii="標楷體" w:eastAsia="標楷體" w:hAnsi="標楷體"/>
          <w:b/>
          <w:color w:val="000000"/>
          <w:sz w:val="28"/>
          <w:szCs w:val="28"/>
        </w:rPr>
        <w:t>(</w:t>
      </w:r>
      <w:r w:rsidRPr="000471EA">
        <w:rPr>
          <w:rFonts w:ascii="標楷體" w:eastAsia="標楷體" w:hAnsi="標楷體" w:hint="eastAsia"/>
          <w:b/>
          <w:color w:val="000000"/>
          <w:sz w:val="28"/>
          <w:szCs w:val="28"/>
        </w:rPr>
        <w:t>冰箱及冷凍櫃等除外</w:t>
      </w:r>
      <w:r w:rsidRPr="000471EA">
        <w:rPr>
          <w:rFonts w:ascii="標楷體" w:eastAsia="標楷體" w:hAnsi="標楷體"/>
          <w:b/>
          <w:color w:val="000000"/>
          <w:sz w:val="28"/>
          <w:szCs w:val="28"/>
        </w:rPr>
        <w:t>)</w:t>
      </w:r>
      <w:r w:rsidRPr="00B74A2C">
        <w:rPr>
          <w:rFonts w:ascii="標楷體" w:eastAsia="標楷體" w:hAnsi="標楷體" w:hint="eastAsia"/>
          <w:color w:val="000000"/>
          <w:sz w:val="28"/>
          <w:szCs w:val="28"/>
        </w:rPr>
        <w:t>。</w:t>
      </w:r>
    </w:p>
    <w:p w14:paraId="6A6B24C4" w14:textId="462D1565" w:rsidR="000471EA" w:rsidRPr="00E4553D" w:rsidRDefault="000471EA" w:rsidP="000471EA">
      <w:pPr>
        <w:pStyle w:val="a3"/>
        <w:tabs>
          <w:tab w:val="left" w:pos="1276"/>
        </w:tabs>
        <w:spacing w:line="400" w:lineRule="exact"/>
        <w:ind w:leftChars="0"/>
        <w:jc w:val="both"/>
        <w:rPr>
          <w:rFonts w:ascii="標楷體" w:eastAsia="標楷體"/>
          <w:sz w:val="28"/>
          <w:szCs w:val="28"/>
        </w:rPr>
      </w:pPr>
      <w:r>
        <w:rPr>
          <w:rFonts w:ascii="標楷體" w:eastAsia="標楷體" w:hAnsi="標楷體"/>
          <w:color w:val="000000"/>
          <w:sz w:val="28"/>
          <w:szCs w:val="28"/>
        </w:rPr>
        <w:t>(四)</w:t>
      </w:r>
      <w:r w:rsidRPr="000471EA">
        <w:rPr>
          <w:rFonts w:ascii="標楷體" w:eastAsia="標楷體" w:hAnsi="標楷體" w:hint="eastAsia"/>
          <w:color w:val="000000"/>
          <w:sz w:val="28"/>
          <w:szCs w:val="28"/>
        </w:rPr>
        <w:t>垃圾處理</w:t>
      </w:r>
    </w:p>
    <w:p w14:paraId="4F1B5C27" w14:textId="77777777" w:rsid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hint="eastAsia"/>
          <w:sz w:val="28"/>
          <w:szCs w:val="28"/>
        </w:rPr>
        <w:t xml:space="preserve">   </w:t>
      </w:r>
      <w:r w:rsidRPr="000471EA">
        <w:rPr>
          <w:rFonts w:ascii="標楷體" w:eastAsia="標楷體" w:hint="eastAsia"/>
          <w:sz w:val="28"/>
          <w:szCs w:val="28"/>
        </w:rPr>
        <w:t>1. 廢棄物不得堆放於食品作業場所內，場所四周不得任意堆置廢棄物及</w:t>
      </w:r>
      <w:r>
        <w:rPr>
          <w:rFonts w:ascii="標楷體" w:eastAsia="標楷體" w:hint="eastAsia"/>
          <w:sz w:val="28"/>
          <w:szCs w:val="28"/>
        </w:rPr>
        <w:t xml:space="preserve">  </w:t>
      </w:r>
    </w:p>
    <w:p w14:paraId="6C2132BC" w14:textId="1AAB58AA" w:rsidR="000471EA" w:rsidRP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sz w:val="28"/>
          <w:szCs w:val="28"/>
        </w:rPr>
        <w:t xml:space="preserve">      </w:t>
      </w:r>
      <w:r w:rsidRPr="000471EA">
        <w:rPr>
          <w:rFonts w:ascii="標楷體" w:eastAsia="標楷體" w:hint="eastAsia"/>
          <w:sz w:val="28"/>
          <w:szCs w:val="28"/>
        </w:rPr>
        <w:t>容器，以防積存異物孳生病媒。</w:t>
      </w:r>
    </w:p>
    <w:p w14:paraId="14F1CBE7" w14:textId="77777777" w:rsid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sz w:val="28"/>
          <w:szCs w:val="28"/>
        </w:rPr>
        <w:t xml:space="preserve">   </w:t>
      </w:r>
      <w:r w:rsidRPr="000471EA">
        <w:rPr>
          <w:rFonts w:ascii="標楷體" w:eastAsia="標楷體" w:hint="eastAsia"/>
          <w:sz w:val="28"/>
          <w:szCs w:val="28"/>
        </w:rPr>
        <w:t xml:space="preserve">2. </w:t>
      </w:r>
      <w:r w:rsidRPr="000471EA">
        <w:rPr>
          <w:rFonts w:ascii="標楷體" w:eastAsia="標楷體" w:hint="eastAsia"/>
          <w:b/>
          <w:sz w:val="28"/>
          <w:szCs w:val="28"/>
        </w:rPr>
        <w:t>廢棄物之處理</w:t>
      </w:r>
      <w:r w:rsidRPr="000471EA">
        <w:rPr>
          <w:rFonts w:ascii="標楷體" w:eastAsia="標楷體" w:hint="eastAsia"/>
          <w:sz w:val="28"/>
          <w:szCs w:val="28"/>
        </w:rPr>
        <w:t>，應依其特性，</w:t>
      </w:r>
      <w:r w:rsidRPr="000471EA">
        <w:rPr>
          <w:rFonts w:ascii="標楷體" w:eastAsia="標楷體" w:hint="eastAsia"/>
          <w:b/>
          <w:sz w:val="28"/>
          <w:szCs w:val="28"/>
        </w:rPr>
        <w:t>以適當容器分類集存</w:t>
      </w:r>
      <w:r w:rsidRPr="000471EA">
        <w:rPr>
          <w:rFonts w:ascii="標楷體" w:eastAsia="標楷體" w:hint="eastAsia"/>
          <w:sz w:val="28"/>
          <w:szCs w:val="28"/>
        </w:rPr>
        <w:t>，並予清除。放置</w:t>
      </w:r>
      <w:r>
        <w:rPr>
          <w:rFonts w:ascii="標楷體" w:eastAsia="標楷體" w:hint="eastAsia"/>
          <w:sz w:val="28"/>
          <w:szCs w:val="28"/>
        </w:rPr>
        <w:t xml:space="preserve">    </w:t>
      </w:r>
    </w:p>
    <w:p w14:paraId="63EA66B5" w14:textId="77777777" w:rsid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sz w:val="28"/>
          <w:szCs w:val="28"/>
        </w:rPr>
        <w:t xml:space="preserve">      </w:t>
      </w:r>
      <w:r w:rsidRPr="000471EA">
        <w:rPr>
          <w:rFonts w:ascii="標楷體" w:eastAsia="標楷體" w:hint="eastAsia"/>
          <w:sz w:val="28"/>
          <w:szCs w:val="28"/>
        </w:rPr>
        <w:t>場所不得有不良氣味或有害(毒)氣體溢出，並防止病媒之孳生，及造</w:t>
      </w:r>
    </w:p>
    <w:p w14:paraId="22A1B8DE" w14:textId="77777777" w:rsid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sz w:val="28"/>
          <w:szCs w:val="28"/>
        </w:rPr>
        <w:t xml:space="preserve">      </w:t>
      </w:r>
      <w:r w:rsidRPr="000471EA">
        <w:rPr>
          <w:rFonts w:ascii="標楷體" w:eastAsia="標楷體" w:hint="eastAsia"/>
          <w:sz w:val="28"/>
          <w:szCs w:val="28"/>
        </w:rPr>
        <w:t>成人體之危害。為配合垃圾焚化處理，所產生之垃圾應予分類，不得</w:t>
      </w:r>
    </w:p>
    <w:p w14:paraId="50A44EC8" w14:textId="78865282" w:rsidR="000471EA" w:rsidRP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sz w:val="28"/>
          <w:szCs w:val="28"/>
        </w:rPr>
        <w:t xml:space="preserve">      </w:t>
      </w:r>
      <w:r w:rsidRPr="000471EA">
        <w:rPr>
          <w:rFonts w:ascii="標楷體" w:eastAsia="標楷體" w:hint="eastAsia"/>
          <w:sz w:val="28"/>
          <w:szCs w:val="28"/>
        </w:rPr>
        <w:t>違反廢棄物清理法等相關環保衛生法令規定：</w:t>
      </w:r>
    </w:p>
    <w:p w14:paraId="4A6F2B7E" w14:textId="476D910B" w:rsidR="000471EA" w:rsidRP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hint="eastAsia"/>
          <w:sz w:val="28"/>
          <w:szCs w:val="28"/>
        </w:rPr>
        <w:t xml:space="preserve">    </w:t>
      </w:r>
      <w:r w:rsidRPr="000471EA">
        <w:rPr>
          <w:rFonts w:ascii="標楷體" w:eastAsia="標楷體" w:hint="eastAsia"/>
          <w:sz w:val="28"/>
          <w:szCs w:val="28"/>
        </w:rPr>
        <w:t>(1)</w:t>
      </w:r>
      <w:r w:rsidRPr="000471EA">
        <w:rPr>
          <w:rFonts w:ascii="標楷體" w:eastAsia="標楷體" w:hint="eastAsia"/>
          <w:sz w:val="28"/>
          <w:szCs w:val="28"/>
        </w:rPr>
        <w:tab/>
        <w:t>可燃性垃圾：如紙、木竹、纖維、落葉等。</w:t>
      </w:r>
    </w:p>
    <w:p w14:paraId="3211AD71" w14:textId="77777777" w:rsid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hint="eastAsia"/>
          <w:sz w:val="28"/>
          <w:szCs w:val="28"/>
        </w:rPr>
        <w:t xml:space="preserve">    </w:t>
      </w:r>
      <w:r w:rsidRPr="000471EA">
        <w:rPr>
          <w:rFonts w:ascii="標楷體" w:eastAsia="標楷體" w:hint="eastAsia"/>
          <w:sz w:val="28"/>
          <w:szCs w:val="28"/>
        </w:rPr>
        <w:t>(2)</w:t>
      </w:r>
      <w:r w:rsidRPr="000471EA">
        <w:rPr>
          <w:rFonts w:ascii="標楷體" w:eastAsia="標楷體" w:hint="eastAsia"/>
          <w:sz w:val="28"/>
          <w:szCs w:val="28"/>
        </w:rPr>
        <w:tab/>
        <w:t>不可燃性垃圾：如廚餘、玻璃類、塑膠、皮革、橡膠、布、破鍋、</w:t>
      </w:r>
      <w:r>
        <w:rPr>
          <w:rFonts w:ascii="標楷體" w:eastAsia="標楷體" w:hint="eastAsia"/>
          <w:sz w:val="28"/>
          <w:szCs w:val="28"/>
        </w:rPr>
        <w:t xml:space="preserve">  </w:t>
      </w:r>
    </w:p>
    <w:p w14:paraId="25E45CA3" w14:textId="74863926" w:rsidR="000471EA" w:rsidRPr="000471EA" w:rsidRDefault="000471EA" w:rsidP="000471EA">
      <w:pPr>
        <w:pStyle w:val="a3"/>
        <w:tabs>
          <w:tab w:val="left" w:pos="1276"/>
        </w:tabs>
        <w:spacing w:line="400" w:lineRule="exact"/>
        <w:jc w:val="both"/>
        <w:rPr>
          <w:rFonts w:ascii="標楷體" w:eastAsia="標楷體"/>
          <w:sz w:val="28"/>
          <w:szCs w:val="28"/>
        </w:rPr>
      </w:pPr>
      <w:r>
        <w:rPr>
          <w:rFonts w:ascii="標楷體" w:eastAsia="標楷體"/>
          <w:sz w:val="28"/>
          <w:szCs w:val="28"/>
        </w:rPr>
        <w:t xml:space="preserve">          </w:t>
      </w:r>
      <w:r w:rsidRPr="000471EA">
        <w:rPr>
          <w:rFonts w:ascii="標楷體" w:eastAsia="標楷體" w:hint="eastAsia"/>
          <w:sz w:val="28"/>
          <w:szCs w:val="28"/>
        </w:rPr>
        <w:t>爛鐵等。</w:t>
      </w:r>
    </w:p>
    <w:p w14:paraId="44F98DAC" w14:textId="5120A77A" w:rsidR="00D8518B" w:rsidRPr="008959E5" w:rsidRDefault="000471EA" w:rsidP="000471EA">
      <w:pPr>
        <w:pStyle w:val="a3"/>
        <w:tabs>
          <w:tab w:val="left" w:pos="1276"/>
        </w:tabs>
        <w:spacing w:line="400" w:lineRule="exact"/>
        <w:ind w:leftChars="0"/>
        <w:jc w:val="both"/>
        <w:rPr>
          <w:rFonts w:ascii="標楷體" w:eastAsia="標楷體"/>
          <w:sz w:val="28"/>
          <w:szCs w:val="28"/>
        </w:rPr>
      </w:pPr>
      <w:r>
        <w:rPr>
          <w:rFonts w:ascii="標楷體" w:eastAsia="標楷體"/>
          <w:sz w:val="28"/>
          <w:szCs w:val="28"/>
        </w:rPr>
        <w:t xml:space="preserve">  </w:t>
      </w:r>
      <w:r w:rsidRPr="000471EA">
        <w:rPr>
          <w:rFonts w:ascii="標楷體" w:eastAsia="標楷體" w:hint="eastAsia"/>
          <w:sz w:val="28"/>
          <w:szCs w:val="28"/>
        </w:rPr>
        <w:t xml:space="preserve">3. </w:t>
      </w:r>
      <w:r w:rsidRPr="000471EA">
        <w:rPr>
          <w:rFonts w:ascii="標楷體" w:eastAsia="標楷體" w:hint="eastAsia"/>
          <w:b/>
          <w:sz w:val="28"/>
          <w:szCs w:val="28"/>
        </w:rPr>
        <w:t>每日用餐完畢，所產生之垃圾應妥善處理後，由承租廠商自行帶走</w:t>
      </w:r>
      <w:r w:rsidRPr="000471EA">
        <w:rPr>
          <w:rFonts w:ascii="標楷體" w:eastAsia="標楷體" w:hint="eastAsia"/>
          <w:sz w:val="28"/>
          <w:szCs w:val="28"/>
        </w:rPr>
        <w:t>。</w:t>
      </w:r>
    </w:p>
    <w:p w14:paraId="34BCD368" w14:textId="77777777" w:rsidR="00D8518B" w:rsidRPr="0036590D" w:rsidRDefault="00D8518B" w:rsidP="001A6E0C">
      <w:pPr>
        <w:pStyle w:val="a3"/>
        <w:numPr>
          <w:ilvl w:val="0"/>
          <w:numId w:val="2"/>
        </w:numPr>
        <w:tabs>
          <w:tab w:val="left" w:pos="709"/>
        </w:tabs>
        <w:spacing w:line="400" w:lineRule="exact"/>
        <w:ind w:leftChars="0"/>
        <w:jc w:val="both"/>
        <w:rPr>
          <w:rFonts w:ascii="標楷體" w:eastAsia="標楷體"/>
          <w:sz w:val="28"/>
          <w:szCs w:val="28"/>
        </w:rPr>
      </w:pPr>
      <w:r w:rsidRPr="00E54874">
        <w:rPr>
          <w:rFonts w:ascii="標楷體" w:eastAsia="標楷體" w:hAnsi="標楷體" w:hint="eastAsia"/>
          <w:b/>
          <w:sz w:val="28"/>
          <w:szCs w:val="28"/>
        </w:rPr>
        <w:t>派駐人員：</w:t>
      </w:r>
    </w:p>
    <w:p w14:paraId="0A1F8747"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0471EA">
        <w:rPr>
          <w:rFonts w:ascii="標楷體" w:eastAsia="標楷體" w:hAnsi="標楷體" w:hint="eastAsia"/>
          <w:b/>
          <w:color w:val="000000"/>
          <w:sz w:val="28"/>
          <w:szCs w:val="28"/>
        </w:rPr>
        <w:t>簽訂合約後2週內應將僱用人員之人事資料造冊</w:t>
      </w:r>
      <w:r w:rsidRPr="003C43B4">
        <w:rPr>
          <w:rFonts w:ascii="標楷體" w:eastAsia="標楷體" w:hAnsi="標楷體" w:hint="eastAsia"/>
          <w:color w:val="000000"/>
          <w:sz w:val="28"/>
          <w:szCs w:val="28"/>
        </w:rPr>
        <w:t>(含姓名、年齡、籍貫、</w:t>
      </w:r>
      <w:r w:rsidRPr="003C43B4">
        <w:rPr>
          <w:rFonts w:ascii="標楷體" w:eastAsia="標楷體" w:hAnsi="標楷體" w:hint="eastAsia"/>
          <w:color w:val="000000"/>
          <w:sz w:val="28"/>
          <w:szCs w:val="28"/>
        </w:rPr>
        <w:lastRenderedPageBreak/>
        <w:t>住址、身分證號碼，並貼2吋照片)</w:t>
      </w:r>
      <w:r w:rsidRPr="000471EA">
        <w:rPr>
          <w:rFonts w:ascii="標楷體" w:eastAsia="標楷體" w:hAnsi="標楷體" w:hint="eastAsia"/>
          <w:b/>
          <w:color w:val="000000"/>
          <w:sz w:val="28"/>
          <w:szCs w:val="28"/>
        </w:rPr>
        <w:t>1式2份送出租機關備查</w:t>
      </w:r>
      <w:r w:rsidRPr="003C43B4">
        <w:rPr>
          <w:rFonts w:ascii="標楷體" w:eastAsia="標楷體" w:hAnsi="標楷體" w:hint="eastAsia"/>
          <w:color w:val="000000"/>
          <w:sz w:val="28"/>
          <w:szCs w:val="28"/>
        </w:rPr>
        <w:t>，並附身分證正反面影本送出租機關備查，人員異動時亦同。供餐時間應有足夠人員在場服務，如有緊急事件，應有專人立即處理並通報出租機關。</w:t>
      </w:r>
    </w:p>
    <w:p w14:paraId="769557DA"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承租廠商工作人員進出出租機關所轄範圍，應依照出租機關門禁管理規定辦理。</w:t>
      </w:r>
    </w:p>
    <w:p w14:paraId="5A5834B7" w14:textId="7415B555" w:rsidR="003C43B4" w:rsidRPr="003C43B4" w:rsidRDefault="00DA71AD"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DA71AD">
        <w:rPr>
          <w:rFonts w:ascii="標楷體" w:eastAsia="標楷體" w:hAnsi="標楷體" w:hint="eastAsia"/>
          <w:color w:val="000000"/>
          <w:sz w:val="28"/>
          <w:szCs w:val="28"/>
        </w:rPr>
        <w:t>承租廠商</w:t>
      </w:r>
      <w:r w:rsidRPr="00DA71AD">
        <w:rPr>
          <w:rFonts w:ascii="標楷體" w:eastAsia="標楷體" w:hAnsi="標楷體" w:hint="eastAsia"/>
          <w:b/>
          <w:color w:val="000000"/>
          <w:sz w:val="28"/>
          <w:szCs w:val="28"/>
        </w:rPr>
        <w:t>應派遣至少</w:t>
      </w:r>
      <w:r w:rsidRPr="00DA71AD">
        <w:rPr>
          <w:rFonts w:ascii="標楷體" w:eastAsia="標楷體" w:hAnsi="標楷體"/>
          <w:b/>
          <w:color w:val="000000"/>
          <w:sz w:val="28"/>
          <w:szCs w:val="28"/>
        </w:rPr>
        <w:t>1主廚及</w:t>
      </w:r>
      <w:r w:rsidR="00462995">
        <w:rPr>
          <w:rFonts w:ascii="標楷體" w:eastAsia="標楷體" w:hAnsi="標楷體"/>
          <w:b/>
          <w:color w:val="000000"/>
          <w:sz w:val="28"/>
          <w:szCs w:val="28"/>
        </w:rPr>
        <w:t>2</w:t>
      </w:r>
      <w:r w:rsidRPr="00DA71AD">
        <w:rPr>
          <w:rFonts w:ascii="標楷體" w:eastAsia="標楷體" w:hAnsi="標楷體"/>
          <w:b/>
          <w:color w:val="000000"/>
          <w:sz w:val="28"/>
          <w:szCs w:val="28"/>
        </w:rPr>
        <w:t>個工作人員</w:t>
      </w:r>
      <w:r w:rsidRPr="00DA71AD">
        <w:rPr>
          <w:rFonts w:ascii="標楷體" w:eastAsia="標楷體" w:hAnsi="標楷體" w:hint="eastAsia"/>
          <w:b/>
          <w:color w:val="000000"/>
          <w:sz w:val="28"/>
          <w:szCs w:val="28"/>
        </w:rPr>
        <w:t>，</w:t>
      </w:r>
      <w:r w:rsidRPr="00DA71AD">
        <w:rPr>
          <w:rFonts w:ascii="標楷體" w:eastAsia="標楷體" w:hAnsi="標楷體" w:hint="eastAsia"/>
          <w:color w:val="000000"/>
          <w:sz w:val="28"/>
          <w:szCs w:val="28"/>
        </w:rPr>
        <w:t>且</w:t>
      </w:r>
      <w:r w:rsidRPr="00DA71AD">
        <w:rPr>
          <w:rFonts w:ascii="標楷體" w:eastAsia="標楷體" w:hAnsi="標楷體" w:hint="eastAsia"/>
          <w:b/>
          <w:color w:val="000000"/>
          <w:sz w:val="28"/>
          <w:szCs w:val="28"/>
        </w:rPr>
        <w:t>應指定工作人員一人為領班</w:t>
      </w:r>
      <w:r w:rsidRPr="00DA71AD">
        <w:rPr>
          <w:rFonts w:ascii="標楷體" w:eastAsia="標楷體" w:hAnsi="標楷體" w:hint="eastAsia"/>
          <w:color w:val="000000"/>
          <w:sz w:val="28"/>
          <w:szCs w:val="28"/>
        </w:rPr>
        <w:t>，負責分配工作、管理及連繫等事項，用餐時間內</w:t>
      </w:r>
      <w:r w:rsidRPr="00DA71AD">
        <w:rPr>
          <w:rFonts w:ascii="標楷體" w:eastAsia="標楷體" w:hAnsi="標楷體" w:hint="eastAsia"/>
          <w:b/>
          <w:color w:val="000000"/>
          <w:sz w:val="28"/>
          <w:szCs w:val="28"/>
        </w:rPr>
        <w:t>應指派充足之工作人員擔任供餐服務</w:t>
      </w:r>
      <w:r w:rsidRPr="00DA71AD">
        <w:rPr>
          <w:rFonts w:ascii="標楷體" w:eastAsia="標楷體" w:hAnsi="標楷體" w:hint="eastAsia"/>
          <w:color w:val="000000"/>
          <w:sz w:val="28"/>
          <w:szCs w:val="28"/>
        </w:rPr>
        <w:t>，如有突發事件，應立即會同機關權責單位人員處理。</w:t>
      </w:r>
    </w:p>
    <w:p w14:paraId="5C115337" w14:textId="77777777" w:rsidR="00DA71AD" w:rsidRPr="00DA71AD" w:rsidRDefault="00DA71AD" w:rsidP="00DA71AD">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DA71AD">
        <w:rPr>
          <w:rFonts w:ascii="標楷體" w:eastAsia="標楷體" w:hAnsi="標楷體" w:hint="eastAsia"/>
          <w:color w:val="000000"/>
          <w:sz w:val="28"/>
          <w:szCs w:val="28"/>
        </w:rPr>
        <w:t>廠商派至機關提供勞務之派遣勞工，其請假代理方式：</w:t>
      </w:r>
    </w:p>
    <w:p w14:paraId="1FB25A78" w14:textId="77777777" w:rsidR="00DA71AD" w:rsidRPr="00DA71AD" w:rsidRDefault="00DA71AD" w:rsidP="00DA71AD">
      <w:pPr>
        <w:pStyle w:val="a3"/>
        <w:tabs>
          <w:tab w:val="left" w:pos="709"/>
        </w:tabs>
        <w:spacing w:line="400" w:lineRule="exact"/>
        <w:ind w:leftChars="0" w:left="993"/>
        <w:jc w:val="both"/>
        <w:rPr>
          <w:rFonts w:ascii="標楷體" w:eastAsia="標楷體" w:hAnsi="標楷體"/>
          <w:b/>
          <w:color w:val="000000"/>
          <w:sz w:val="28"/>
          <w:szCs w:val="28"/>
        </w:rPr>
      </w:pPr>
      <w:r w:rsidRPr="00DA71AD">
        <w:rPr>
          <w:rFonts w:ascii="標楷體" w:eastAsia="標楷體" w:hAnsi="標楷體" w:hint="eastAsia"/>
          <w:b/>
          <w:color w:val="000000"/>
          <w:sz w:val="28"/>
          <w:szCs w:val="28"/>
        </w:rPr>
        <w:t>任何請假，廠商均應指派相同資格及能力人員代理並須經機關同意，</w:t>
      </w:r>
    </w:p>
    <w:p w14:paraId="1845803E" w14:textId="318A6369" w:rsidR="00DA71AD" w:rsidRPr="00DA71AD" w:rsidRDefault="00DA71AD" w:rsidP="00DA71AD">
      <w:pPr>
        <w:pStyle w:val="a3"/>
        <w:tabs>
          <w:tab w:val="left" w:pos="709"/>
        </w:tabs>
        <w:spacing w:line="400" w:lineRule="exact"/>
        <w:ind w:leftChars="0" w:left="993"/>
        <w:jc w:val="both"/>
        <w:rPr>
          <w:rFonts w:ascii="標楷體" w:eastAsia="標楷體" w:hAnsi="標楷體"/>
          <w:b/>
          <w:color w:val="000000"/>
          <w:sz w:val="28"/>
          <w:szCs w:val="28"/>
        </w:rPr>
      </w:pPr>
      <w:r w:rsidRPr="00DA71AD">
        <w:rPr>
          <w:rFonts w:ascii="標楷體" w:eastAsia="標楷體" w:hAnsi="標楷體" w:hint="eastAsia"/>
          <w:b/>
          <w:color w:val="000000"/>
          <w:sz w:val="28"/>
          <w:szCs w:val="28"/>
        </w:rPr>
        <w:t>機關不另行支付價金。</w:t>
      </w:r>
    </w:p>
    <w:p w14:paraId="629223AB" w14:textId="4551D165" w:rsidR="00DA71AD" w:rsidRPr="00DA71AD" w:rsidRDefault="00DA71AD" w:rsidP="00DA71AD">
      <w:pPr>
        <w:pStyle w:val="a3"/>
        <w:tabs>
          <w:tab w:val="left" w:pos="709"/>
        </w:tabs>
        <w:spacing w:line="400" w:lineRule="exact"/>
        <w:ind w:leftChars="0" w:left="993"/>
        <w:jc w:val="both"/>
        <w:rPr>
          <w:rFonts w:ascii="標楷體" w:eastAsia="標楷體" w:hAnsi="標楷體"/>
          <w:b/>
          <w:color w:val="000000"/>
          <w:sz w:val="28"/>
          <w:szCs w:val="28"/>
        </w:rPr>
      </w:pPr>
      <w:r w:rsidRPr="00DA71AD">
        <w:rPr>
          <w:rFonts w:ascii="標楷體" w:eastAsia="標楷體" w:hAnsi="標楷體" w:hint="eastAsia"/>
          <w:b/>
          <w:color w:val="000000"/>
          <w:sz w:val="28"/>
          <w:szCs w:val="28"/>
        </w:rPr>
        <w:t>上開請假，廠商應派員代理而未派相當之勞工代理者，機關將按</w:t>
      </w:r>
      <w:r w:rsidR="00066DBE" w:rsidRPr="00066DBE">
        <w:rPr>
          <w:rFonts w:ascii="標楷體" w:eastAsia="標楷體" w:hAnsi="標楷體" w:hint="eastAsia"/>
          <w:b/>
          <w:color w:val="000000"/>
          <w:sz w:val="28"/>
          <w:szCs w:val="28"/>
        </w:rPr>
        <w:t>應派員代理而未派相當之勞工代理之日起算違約日數，違約金依每少1人，罰款1,000元，乘以違約日數。</w:t>
      </w:r>
    </w:p>
    <w:p w14:paraId="04EB2754"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承租廠商應僱用合法勞工，其中</w:t>
      </w:r>
      <w:r w:rsidRPr="000471EA">
        <w:rPr>
          <w:rFonts w:ascii="標楷體" w:eastAsia="標楷體" w:hAnsi="標楷體" w:hint="eastAsia"/>
          <w:b/>
          <w:color w:val="000000"/>
          <w:sz w:val="28"/>
          <w:szCs w:val="28"/>
        </w:rPr>
        <w:t>主廚應持有政府核發之中餐烹調丙級以上 技術士證件</w:t>
      </w:r>
      <w:r w:rsidRPr="003C43B4">
        <w:rPr>
          <w:rFonts w:ascii="標楷體" w:eastAsia="標楷體" w:hAnsi="標楷體" w:hint="eastAsia"/>
          <w:color w:val="000000"/>
          <w:sz w:val="28"/>
          <w:szCs w:val="28"/>
        </w:rPr>
        <w:t>，</w:t>
      </w:r>
      <w:r w:rsidRPr="000471EA">
        <w:rPr>
          <w:rFonts w:ascii="標楷體" w:eastAsia="標楷體" w:hAnsi="標楷體" w:hint="eastAsia"/>
          <w:b/>
          <w:color w:val="000000"/>
          <w:sz w:val="28"/>
          <w:szCs w:val="28"/>
        </w:rPr>
        <w:t>工作人員年齡應在20歲以上65歲以下</w:t>
      </w:r>
      <w:r w:rsidRPr="003C43B4">
        <w:rPr>
          <w:rFonts w:ascii="標楷體" w:eastAsia="標楷體" w:hAnsi="標楷體" w:hint="eastAsia"/>
          <w:color w:val="000000"/>
          <w:sz w:val="28"/>
          <w:szCs w:val="28"/>
        </w:rPr>
        <w:t>，</w:t>
      </w:r>
      <w:r w:rsidRPr="000471EA">
        <w:rPr>
          <w:rFonts w:ascii="標楷體" w:eastAsia="標楷體" w:hAnsi="標楷體" w:hint="eastAsia"/>
          <w:b/>
          <w:color w:val="000000"/>
          <w:sz w:val="28"/>
          <w:szCs w:val="28"/>
        </w:rPr>
        <w:t>不得僱用患有精神病或其他重大疾病者</w:t>
      </w:r>
      <w:r w:rsidRPr="003C43B4">
        <w:rPr>
          <w:rFonts w:ascii="標楷體" w:eastAsia="標楷體" w:hAnsi="標楷體" w:hint="eastAsia"/>
          <w:color w:val="000000"/>
          <w:sz w:val="28"/>
          <w:szCs w:val="28"/>
        </w:rPr>
        <w:t>。</w:t>
      </w:r>
    </w:p>
    <w:p w14:paraId="4C5062A2"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0471EA">
        <w:rPr>
          <w:rFonts w:ascii="標楷體" w:eastAsia="標楷體" w:hAnsi="標楷體" w:hint="eastAsia"/>
          <w:b/>
          <w:color w:val="000000"/>
          <w:sz w:val="28"/>
          <w:szCs w:val="28"/>
        </w:rPr>
        <w:t>承租廠商工作人員與出租機關無僱傭關係</w:t>
      </w:r>
      <w:r w:rsidRPr="003C43B4">
        <w:rPr>
          <w:rFonts w:ascii="標楷體" w:eastAsia="標楷體" w:hAnsi="標楷體" w:hint="eastAsia"/>
          <w:color w:val="000000"/>
          <w:sz w:val="28"/>
          <w:szCs w:val="28"/>
        </w:rPr>
        <w:t>，其僱用、資遣、勞工保險、退休撫卹、薪資、福利、其他勞動條件及在工作期間內之安全，如發生傷亡等情事時，概由承租廠商自行負責</w:t>
      </w:r>
    </w:p>
    <w:p w14:paraId="42E4C5A1"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承租廠商工作人員如因過失或不法行為，致生任何損害於機關時，廠商應依法負連帶責任。</w:t>
      </w:r>
    </w:p>
    <w:p w14:paraId="5D7E9717"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承租廠商對於所屬工作人員應予嚴格考核，僱用前應確認其品行端正，身體健康，謹慎負責及無不良嗜好，服務態度應親切，如有行為不檢，言行粗暴，應立即撤換。工作期間如違反規定或在餐廳賭博、酗酒等不當行為者，應立刻停止僱用。</w:t>
      </w:r>
    </w:p>
    <w:p w14:paraId="5C7732E2"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承租廠商及其工作人員不得將違禁品及與工作無關之物品放置於餐廳。</w:t>
      </w:r>
    </w:p>
    <w:p w14:paraId="63E7E6A9"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工作人員</w:t>
      </w:r>
      <w:r w:rsidRPr="00426882">
        <w:rPr>
          <w:rFonts w:ascii="標楷體" w:eastAsia="標楷體" w:hAnsi="標楷體" w:hint="eastAsia"/>
          <w:b/>
          <w:color w:val="000000"/>
          <w:sz w:val="28"/>
          <w:szCs w:val="28"/>
        </w:rPr>
        <w:t>一律穿著工作服(鞋)</w:t>
      </w:r>
      <w:r w:rsidRPr="003C43B4">
        <w:rPr>
          <w:rFonts w:ascii="標楷體" w:eastAsia="標楷體" w:hAnsi="標楷體" w:hint="eastAsia"/>
          <w:color w:val="000000"/>
          <w:sz w:val="28"/>
          <w:szCs w:val="28"/>
        </w:rPr>
        <w:t>。進入廚房工作人員及配菜工作人員須穿著整齊、戴帽、戴口罩，以維衛生。上開費用均由承租廠商負擔。工作人員於工作場所並不得吸菸、嚼檳榔等，以免污染食物。</w:t>
      </w:r>
    </w:p>
    <w:p w14:paraId="5288C413"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凡與食品直接接觸之工作人員，不得蓄留指甲、塗抺指甲油及佩戴飾物等，並不得使用塗抺於肌膚上之化粧品及藥品等，汙染食品或食品接觸面。</w:t>
      </w:r>
    </w:p>
    <w:p w14:paraId="63D6EF35" w14:textId="6435BB35" w:rsidR="003C43B4" w:rsidRPr="003C43B4" w:rsidRDefault="00603342" w:rsidP="00603342">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603342">
        <w:rPr>
          <w:rFonts w:ascii="標楷體" w:eastAsia="標楷體" w:hAnsi="標楷體" w:hint="eastAsia"/>
          <w:b/>
          <w:color w:val="000000"/>
          <w:sz w:val="28"/>
          <w:szCs w:val="28"/>
          <w:u w:val="single"/>
        </w:rPr>
        <w:lastRenderedPageBreak/>
        <w:t>於契約簽訂日起</w:t>
      </w:r>
      <w:r w:rsidRPr="00603342">
        <w:rPr>
          <w:rFonts w:ascii="標楷體" w:eastAsia="標楷體" w:hAnsi="標楷體" w:hint="eastAsia"/>
          <w:b/>
          <w:color w:val="000000"/>
          <w:sz w:val="28"/>
          <w:szCs w:val="28"/>
        </w:rPr>
        <w:t>，</w:t>
      </w:r>
      <w:r w:rsidR="003C43B4" w:rsidRPr="00603342">
        <w:rPr>
          <w:rFonts w:ascii="標楷體" w:eastAsia="標楷體" w:hAnsi="標楷體" w:hint="eastAsia"/>
          <w:color w:val="000000"/>
          <w:sz w:val="28"/>
          <w:szCs w:val="28"/>
        </w:rPr>
        <w:t>承租廠商欲僱用之人員</w:t>
      </w:r>
      <w:r w:rsidRPr="00603342">
        <w:rPr>
          <w:rFonts w:ascii="標楷體" w:eastAsia="標楷體" w:hAnsi="標楷體" w:hint="eastAsia"/>
          <w:b/>
          <w:color w:val="000000"/>
          <w:sz w:val="28"/>
          <w:szCs w:val="28"/>
        </w:rPr>
        <w:t>僱用前</w:t>
      </w:r>
      <w:r w:rsidR="003C43B4" w:rsidRPr="00603342">
        <w:rPr>
          <w:rFonts w:ascii="標楷體" w:eastAsia="標楷體" w:hAnsi="標楷體" w:hint="eastAsia"/>
          <w:b/>
          <w:color w:val="000000"/>
          <w:sz w:val="28"/>
          <w:szCs w:val="28"/>
        </w:rPr>
        <w:t>依法實施體檢</w:t>
      </w:r>
      <w:r w:rsidR="003C43B4" w:rsidRPr="003C43B4">
        <w:rPr>
          <w:rFonts w:ascii="標楷體" w:eastAsia="標楷體" w:hAnsi="標楷體" w:hint="eastAsia"/>
          <w:color w:val="000000"/>
          <w:sz w:val="28"/>
          <w:szCs w:val="28"/>
        </w:rPr>
        <w:t>，並應向公私立醫院或各區衛生所申請供膳作業人員</w:t>
      </w:r>
      <w:r w:rsidR="003C43B4" w:rsidRPr="00426882">
        <w:rPr>
          <w:rFonts w:ascii="標楷體" w:eastAsia="標楷體" w:hAnsi="標楷體" w:hint="eastAsia"/>
          <w:b/>
          <w:color w:val="000000"/>
          <w:sz w:val="28"/>
          <w:szCs w:val="28"/>
          <w:u w:val="single"/>
        </w:rPr>
        <w:t>特殊健康檢查</w:t>
      </w:r>
      <w:r w:rsidR="003C43B4" w:rsidRPr="003C43B4">
        <w:rPr>
          <w:rFonts w:ascii="標楷體" w:eastAsia="標楷體" w:hAnsi="標楷體" w:hint="eastAsia"/>
          <w:color w:val="000000"/>
          <w:sz w:val="28"/>
          <w:szCs w:val="28"/>
        </w:rPr>
        <w:t>（</w:t>
      </w:r>
      <w:r w:rsidR="003C43B4" w:rsidRPr="00AB6155">
        <w:rPr>
          <w:rFonts w:ascii="標楷體" w:eastAsia="標楷體" w:hAnsi="標楷體" w:hint="eastAsia"/>
          <w:b/>
          <w:color w:val="000000"/>
          <w:sz w:val="28"/>
          <w:szCs w:val="28"/>
        </w:rPr>
        <w:t>檢查項目如：手部皮膚、出疹、膿瘡、外傷、肺結核、性病梅毒血清、A及B型肝炎、傳染疾病傷寒及其他可能造成食品汙染之疾病</w:t>
      </w:r>
      <w:r w:rsidR="003C43B4" w:rsidRPr="003C43B4">
        <w:rPr>
          <w:rFonts w:ascii="標楷體" w:eastAsia="標楷體" w:hAnsi="標楷體" w:hint="eastAsia"/>
          <w:color w:val="000000"/>
          <w:sz w:val="28"/>
          <w:szCs w:val="28"/>
        </w:rPr>
        <w:t>），以確定無傳染病及領取健康證明，並將體檢證明並於履約開始前送交出租機關備查，</w:t>
      </w:r>
      <w:r w:rsidR="003C43B4" w:rsidRPr="00AB6155">
        <w:rPr>
          <w:rFonts w:ascii="標楷體" w:eastAsia="標楷體" w:hAnsi="標楷體" w:hint="eastAsia"/>
          <w:b/>
          <w:color w:val="000000"/>
          <w:sz w:val="28"/>
          <w:szCs w:val="28"/>
        </w:rPr>
        <w:t>嗣後每年至少檢查1次，檢查結果送出租機關備查，如發現前揭疾病者，承租廠商應即更換工作人員，檢查所需費用由承租廠商自行負擔。新進員工應繳交合格之健康證明予機關備查</w:t>
      </w:r>
      <w:r w:rsidRPr="00603342">
        <w:rPr>
          <w:rFonts w:ascii="標楷體" w:eastAsia="標楷體" w:hAnsi="標楷體" w:hint="eastAsia"/>
          <w:b/>
          <w:color w:val="000000"/>
          <w:sz w:val="28"/>
          <w:szCs w:val="28"/>
        </w:rPr>
        <w:t>，逾期未提供，每次處罰新臺幣1,000元</w:t>
      </w:r>
      <w:r w:rsidR="003C43B4" w:rsidRPr="003C43B4">
        <w:rPr>
          <w:rFonts w:ascii="標楷體" w:eastAsia="標楷體" w:hAnsi="標楷體" w:hint="eastAsia"/>
          <w:color w:val="000000"/>
          <w:sz w:val="28"/>
          <w:szCs w:val="28"/>
        </w:rPr>
        <w:t>。</w:t>
      </w:r>
    </w:p>
    <w:p w14:paraId="47A3AA15" w14:textId="77777777" w:rsidR="003C43B4" w:rsidRPr="003C43B4" w:rsidRDefault="003C43B4" w:rsidP="003C43B4">
      <w:pPr>
        <w:pStyle w:val="a3"/>
        <w:numPr>
          <w:ilvl w:val="1"/>
          <w:numId w:val="2"/>
        </w:numPr>
        <w:tabs>
          <w:tab w:val="left" w:pos="709"/>
        </w:tabs>
        <w:spacing w:line="400" w:lineRule="exact"/>
        <w:ind w:leftChars="0"/>
        <w:jc w:val="both"/>
        <w:rPr>
          <w:rFonts w:ascii="標楷體" w:eastAsia="標楷體" w:hAnsi="標楷體"/>
          <w:color w:val="000000"/>
          <w:sz w:val="28"/>
          <w:szCs w:val="28"/>
        </w:rPr>
      </w:pPr>
      <w:r w:rsidRPr="003C43B4">
        <w:rPr>
          <w:rFonts w:ascii="標楷體" w:eastAsia="標楷體" w:hAnsi="標楷體" w:hint="eastAsia"/>
          <w:color w:val="000000"/>
          <w:sz w:val="28"/>
          <w:szCs w:val="28"/>
        </w:rPr>
        <w:t>凡患有結核病、傳染性眼疾、A型肝炎、精神病、傳染性皮膚病、性病、寄生蟲、SARS等傳染病及</w:t>
      </w:r>
      <w:r w:rsidRPr="00AB6155">
        <w:rPr>
          <w:rFonts w:ascii="標楷體" w:eastAsia="標楷體" w:hAnsi="標楷體" w:hint="eastAsia"/>
          <w:b/>
          <w:color w:val="000000"/>
          <w:sz w:val="28"/>
          <w:szCs w:val="28"/>
        </w:rPr>
        <w:t>不適合於餐廳工作者，不得從事廚務工作</w:t>
      </w:r>
      <w:r w:rsidRPr="003C43B4">
        <w:rPr>
          <w:rFonts w:ascii="標楷體" w:eastAsia="標楷體" w:hAnsi="標楷體" w:hint="eastAsia"/>
          <w:color w:val="000000"/>
          <w:sz w:val="28"/>
          <w:szCs w:val="28"/>
        </w:rPr>
        <w:t>。</w:t>
      </w:r>
    </w:p>
    <w:p w14:paraId="3F28414A" w14:textId="6CC0BBB2" w:rsidR="00D8518B" w:rsidRPr="00426882" w:rsidRDefault="003C43B4" w:rsidP="003C43B4">
      <w:pPr>
        <w:pStyle w:val="a3"/>
        <w:numPr>
          <w:ilvl w:val="1"/>
          <w:numId w:val="2"/>
        </w:numPr>
        <w:tabs>
          <w:tab w:val="left" w:pos="709"/>
        </w:tabs>
        <w:spacing w:line="400" w:lineRule="exact"/>
        <w:ind w:leftChars="0"/>
        <w:jc w:val="both"/>
        <w:rPr>
          <w:rFonts w:ascii="標楷體" w:eastAsia="標楷體"/>
          <w:sz w:val="28"/>
          <w:szCs w:val="28"/>
        </w:rPr>
      </w:pPr>
      <w:r w:rsidRPr="003C43B4">
        <w:rPr>
          <w:rFonts w:ascii="標楷體" w:eastAsia="標楷體" w:hAnsi="標楷體" w:hint="eastAsia"/>
          <w:color w:val="000000"/>
          <w:sz w:val="28"/>
          <w:szCs w:val="28"/>
        </w:rPr>
        <w:t>工作人員如患有感冒、咳嗽、氣喘、皮膚病等疾病，應即請假治療，</w:t>
      </w:r>
      <w:r w:rsidRPr="00AB6155">
        <w:rPr>
          <w:rFonts w:ascii="標楷體" w:eastAsia="標楷體" w:hAnsi="標楷體" w:hint="eastAsia"/>
          <w:b/>
          <w:color w:val="000000"/>
          <w:sz w:val="28"/>
          <w:szCs w:val="28"/>
        </w:rPr>
        <w:t>不得帶病工作</w:t>
      </w:r>
      <w:r w:rsidRPr="003C43B4">
        <w:rPr>
          <w:rFonts w:ascii="標楷體" w:eastAsia="標楷體" w:hAnsi="標楷體" w:hint="eastAsia"/>
          <w:color w:val="000000"/>
          <w:sz w:val="28"/>
          <w:szCs w:val="28"/>
        </w:rPr>
        <w:t>，待其痊癒始可恢復工作。</w:t>
      </w:r>
    </w:p>
    <w:p w14:paraId="393557BE" w14:textId="0EC9987B" w:rsidR="00426882" w:rsidRPr="00E4553D" w:rsidRDefault="00426882" w:rsidP="00426882">
      <w:pPr>
        <w:pStyle w:val="a3"/>
        <w:numPr>
          <w:ilvl w:val="1"/>
          <w:numId w:val="2"/>
        </w:numPr>
        <w:tabs>
          <w:tab w:val="left" w:pos="709"/>
        </w:tabs>
        <w:spacing w:line="400" w:lineRule="exact"/>
        <w:ind w:leftChars="0"/>
        <w:jc w:val="both"/>
        <w:rPr>
          <w:rFonts w:ascii="標楷體" w:eastAsia="標楷體"/>
          <w:sz w:val="28"/>
          <w:szCs w:val="28"/>
        </w:rPr>
      </w:pPr>
      <w:r w:rsidRPr="00426882">
        <w:rPr>
          <w:rFonts w:ascii="標楷體" w:eastAsia="標楷體" w:hint="eastAsia"/>
          <w:sz w:val="28"/>
          <w:szCs w:val="28"/>
        </w:rPr>
        <w:t>承租</w:t>
      </w:r>
      <w:r>
        <w:rPr>
          <w:rFonts w:ascii="標楷體" w:eastAsia="標楷體" w:hint="eastAsia"/>
          <w:sz w:val="28"/>
          <w:szCs w:val="28"/>
        </w:rPr>
        <w:t>廠商</w:t>
      </w:r>
      <w:r w:rsidRPr="00426882">
        <w:rPr>
          <w:rFonts w:ascii="標楷體" w:eastAsia="標楷體" w:hint="eastAsia"/>
          <w:sz w:val="28"/>
          <w:szCs w:val="28"/>
        </w:rPr>
        <w:t>於國內員工總人數逾100人，履約期間應僱用身心障礙者及原住民之人數，各應達其國內員工總人數1% ，並均以整數為計算標準，未達整數部分不予計入。僱用不足者，應分別依規定向所在地之直轄市或縣（市）勞工主管機關設立之身心障礙者就業基金專戶及原住民中央主管機關設立之原住民族就業基金專戶，繳納上月之代金；並不得僱用外籍勞工取代僱用不足額部分。</w:t>
      </w:r>
      <w:r>
        <w:rPr>
          <w:rFonts w:ascii="標楷體" w:eastAsia="標楷體" w:hint="eastAsia"/>
          <w:sz w:val="28"/>
          <w:szCs w:val="28"/>
        </w:rPr>
        <w:t>機關</w:t>
      </w:r>
      <w:r w:rsidRPr="00426882">
        <w:rPr>
          <w:rFonts w:ascii="標楷體" w:eastAsia="標楷體" w:hint="eastAsia"/>
          <w:sz w:val="28"/>
          <w:szCs w:val="28"/>
        </w:rPr>
        <w:t>應將國內員工總人數逾100人之承租</w:t>
      </w:r>
      <w:r>
        <w:rPr>
          <w:rFonts w:ascii="標楷體" w:eastAsia="標楷體" w:hint="eastAsia"/>
          <w:sz w:val="28"/>
          <w:szCs w:val="28"/>
        </w:rPr>
        <w:t>廠商</w:t>
      </w:r>
      <w:r w:rsidRPr="00426882">
        <w:rPr>
          <w:rFonts w:ascii="標楷體" w:eastAsia="標楷體" w:hint="eastAsia"/>
          <w:sz w:val="28"/>
          <w:szCs w:val="28"/>
        </w:rPr>
        <w:t>資料公開於政府採購資訊公告系統，以供勞工及原住民主管機關查核代金繳納情形，</w:t>
      </w:r>
      <w:r>
        <w:rPr>
          <w:rFonts w:ascii="標楷體" w:eastAsia="標楷體" w:hint="eastAsia"/>
          <w:sz w:val="28"/>
          <w:szCs w:val="28"/>
        </w:rPr>
        <w:t>機關</w:t>
      </w:r>
      <w:r w:rsidRPr="00426882">
        <w:rPr>
          <w:rFonts w:ascii="標楷體" w:eastAsia="標楷體" w:hint="eastAsia"/>
          <w:sz w:val="28"/>
          <w:szCs w:val="28"/>
        </w:rPr>
        <w:t>不另辦理查核</w:t>
      </w:r>
      <w:r>
        <w:rPr>
          <w:rFonts w:ascii="新細明體" w:hAnsi="新細明體" w:hint="eastAsia"/>
          <w:sz w:val="28"/>
          <w:szCs w:val="28"/>
        </w:rPr>
        <w:t>。</w:t>
      </w:r>
    </w:p>
    <w:p w14:paraId="065D8F99" w14:textId="77777777" w:rsidR="00D8518B" w:rsidRPr="00700EB9" w:rsidRDefault="00D8518B" w:rsidP="001A6E0C">
      <w:pPr>
        <w:pStyle w:val="a3"/>
        <w:tabs>
          <w:tab w:val="left" w:pos="709"/>
        </w:tabs>
        <w:spacing w:line="400" w:lineRule="exact"/>
        <w:ind w:leftChars="0" w:left="993"/>
        <w:jc w:val="both"/>
        <w:rPr>
          <w:rFonts w:ascii="標楷體" w:eastAsia="標楷體"/>
          <w:sz w:val="28"/>
          <w:szCs w:val="28"/>
        </w:rPr>
      </w:pPr>
    </w:p>
    <w:p w14:paraId="358423B2" w14:textId="77777777" w:rsidR="00F66179" w:rsidRPr="00F66179" w:rsidRDefault="00F66179" w:rsidP="00F66179">
      <w:pPr>
        <w:pStyle w:val="a3"/>
        <w:tabs>
          <w:tab w:val="left" w:pos="709"/>
        </w:tabs>
        <w:spacing w:line="400" w:lineRule="exact"/>
        <w:ind w:leftChars="0"/>
        <w:jc w:val="both"/>
        <w:rPr>
          <w:rFonts w:ascii="標楷體" w:eastAsia="標楷體"/>
          <w:sz w:val="28"/>
          <w:szCs w:val="28"/>
        </w:rPr>
      </w:pPr>
    </w:p>
    <w:p w14:paraId="25806988" w14:textId="2DC4DFBD" w:rsidR="00F66179" w:rsidRDefault="00F66179" w:rsidP="00F66179">
      <w:pPr>
        <w:pStyle w:val="a3"/>
        <w:numPr>
          <w:ilvl w:val="0"/>
          <w:numId w:val="2"/>
        </w:numPr>
        <w:tabs>
          <w:tab w:val="left" w:pos="709"/>
        </w:tabs>
        <w:spacing w:line="400" w:lineRule="exact"/>
        <w:ind w:leftChars="0"/>
        <w:jc w:val="both"/>
        <w:rPr>
          <w:rFonts w:ascii="標楷體" w:eastAsia="標楷體"/>
          <w:b/>
          <w:sz w:val="28"/>
          <w:szCs w:val="28"/>
        </w:rPr>
      </w:pPr>
      <w:r w:rsidRPr="00F66179">
        <w:rPr>
          <w:rFonts w:ascii="標楷體" w:eastAsia="標楷體" w:hint="eastAsia"/>
          <w:b/>
          <w:sz w:val="28"/>
          <w:szCs w:val="28"/>
        </w:rPr>
        <w:t>場地維護與管理</w:t>
      </w:r>
    </w:p>
    <w:p w14:paraId="178936B0"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(一) 承租人應依建築法第77條規定，維護租賃房舍合法使用與其構造及設備安全。</w:t>
      </w:r>
    </w:p>
    <w:p w14:paraId="0603B9BC"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(二) 租賃房屋，承租人不得要求修建、增建、改建或拆除新建。如必須修繕或室內裝修時，應事先取得標租機關同意，並依建築法第77-2條及建築物室內裝修管理辦法規定辦理，違者即終止租約。修繕或室內裝修費用由承租人自行負擔，不得抵償租金或要求任何補償。</w:t>
      </w:r>
    </w:p>
    <w:p w14:paraId="57F912D3"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承租人就租賃房屋為室內裝修時，應依建築法第77-2條及建築物室內裝修管理辦法規定，辦理如下事項：</w:t>
      </w:r>
    </w:p>
    <w:p w14:paraId="095404F8"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1. 租賃房屋供公眾使用者，其室內裝修應申請審查許可，租賃房屋非供公眾使用者，經內政部認有必要時，承租人亦應遵照辦理。</w:t>
      </w:r>
    </w:p>
    <w:p w14:paraId="774F492D"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lastRenderedPageBreak/>
        <w:t>2. 裝修材料應合於建築技術規則之規定。</w:t>
      </w:r>
    </w:p>
    <w:p w14:paraId="37B72E32"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3. 不得妨害或破壞防火避難設施、消防設備、防火區劃及主要構造。</w:t>
      </w:r>
    </w:p>
    <w:p w14:paraId="09740EE8"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4. 不得妨害或破壞保護民眾隱私權之設施。</w:t>
      </w:r>
    </w:p>
    <w:p w14:paraId="446C8C7C"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5. 租賃房屋室內裝修應由經內政部登記許可之室內裝修從業者辦理。</w:t>
      </w:r>
    </w:p>
    <w:p w14:paraId="13563F5A"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(三) 因承租人違反建築法之規定，經主管機關裁處出租機關之罰鍰或強制拆除等所需費用，應由承租人負擔，承租人並應負責改善，及一切損失之賠償責任。</w:t>
      </w:r>
    </w:p>
    <w:p w14:paraId="6EC90C0D"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(四) 盡善良保管責任</w:t>
      </w:r>
    </w:p>
    <w:p w14:paraId="31E03CF2"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1. 承租人對租賃房地應盡善良保管責任，如房屋損毀，應於7日內通知出租機關查驗，其因承租人之故意或過失所致者，並應照出租機關規定價格賠償或按原狀修復，作為賠償，租約終止時，不得要求補償。</w:t>
      </w:r>
    </w:p>
    <w:p w14:paraId="028ECAE3"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2. 租賃房地如有下列情形之一者，無論為承租人所為或第三人所為，承租人均應負回復原狀之義務：</w:t>
      </w:r>
    </w:p>
    <w:p w14:paraId="3B0A1811"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(1)</w:t>
      </w:r>
      <w:r w:rsidRPr="00F66179">
        <w:rPr>
          <w:rFonts w:ascii="標楷體" w:eastAsia="標楷體" w:hint="eastAsia"/>
          <w:sz w:val="28"/>
          <w:szCs w:val="28"/>
        </w:rPr>
        <w:tab/>
        <w:t>堆置雜物</w:t>
      </w:r>
    </w:p>
    <w:p w14:paraId="0D4A2776"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(2)</w:t>
      </w:r>
      <w:r w:rsidRPr="00F66179">
        <w:rPr>
          <w:rFonts w:ascii="標楷體" w:eastAsia="標楷體" w:hint="eastAsia"/>
          <w:sz w:val="28"/>
          <w:szCs w:val="28"/>
        </w:rPr>
        <w:tab/>
        <w:t>掩埋廢棄物</w:t>
      </w:r>
    </w:p>
    <w:p w14:paraId="70D897D5"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(3)</w:t>
      </w:r>
      <w:r w:rsidRPr="00F66179">
        <w:rPr>
          <w:rFonts w:ascii="標楷體" w:eastAsia="標楷體" w:hint="eastAsia"/>
          <w:sz w:val="28"/>
          <w:szCs w:val="28"/>
        </w:rPr>
        <w:tab/>
        <w:t>採取土石</w:t>
      </w:r>
    </w:p>
    <w:p w14:paraId="4045A889"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(4)</w:t>
      </w:r>
      <w:r w:rsidRPr="00F66179">
        <w:rPr>
          <w:rFonts w:ascii="標楷體" w:eastAsia="標楷體" w:hint="eastAsia"/>
          <w:sz w:val="28"/>
          <w:szCs w:val="28"/>
        </w:rPr>
        <w:tab/>
        <w:t>破壞水土保持</w:t>
      </w:r>
    </w:p>
    <w:p w14:paraId="4B5F67CF"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(5)</w:t>
      </w:r>
      <w:r w:rsidRPr="00F66179">
        <w:rPr>
          <w:rFonts w:ascii="標楷體" w:eastAsia="標楷體" w:hint="eastAsia"/>
          <w:sz w:val="28"/>
          <w:szCs w:val="28"/>
        </w:rPr>
        <w:tab/>
        <w:t>造成土壤及地下水污染</w:t>
      </w:r>
    </w:p>
    <w:p w14:paraId="261E5A73"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(6)</w:t>
      </w:r>
      <w:r w:rsidRPr="00F66179">
        <w:rPr>
          <w:rFonts w:ascii="標楷體" w:eastAsia="標楷體" w:hint="eastAsia"/>
          <w:sz w:val="28"/>
          <w:szCs w:val="28"/>
        </w:rPr>
        <w:tab/>
        <w:t>其他減損租賃房地價值或效能之行為</w:t>
      </w:r>
    </w:p>
    <w:p w14:paraId="74C8102D" w14:textId="7580B6FB" w:rsidR="00F66179" w:rsidRPr="00F66179" w:rsidRDefault="00F66179" w:rsidP="00F66179">
      <w:pPr>
        <w:pStyle w:val="a3"/>
        <w:tabs>
          <w:tab w:val="left" w:pos="709"/>
        </w:tabs>
        <w:spacing w:line="400" w:lineRule="exact"/>
        <w:ind w:leftChars="0" w:left="567"/>
        <w:jc w:val="both"/>
        <w:rPr>
          <w:rFonts w:ascii="標楷體" w:eastAsia="標楷體"/>
          <w:sz w:val="28"/>
          <w:szCs w:val="28"/>
        </w:rPr>
      </w:pPr>
      <w:r w:rsidRPr="00F66179">
        <w:rPr>
          <w:rFonts w:ascii="標楷體" w:eastAsia="標楷體" w:hint="eastAsia"/>
          <w:sz w:val="28"/>
          <w:szCs w:val="28"/>
        </w:rPr>
        <w:t>3. 前項情形。經標租機關限期回復原狀而不為回復原狀時，標租機關除得終止租約外，其因此所致損害，承租人應負賠償之責。</w:t>
      </w:r>
    </w:p>
    <w:p w14:paraId="65F8A6C7" w14:textId="43832440" w:rsidR="00F66179" w:rsidRDefault="00F66179" w:rsidP="00F66179">
      <w:pPr>
        <w:pStyle w:val="a3"/>
        <w:numPr>
          <w:ilvl w:val="0"/>
          <w:numId w:val="2"/>
        </w:numPr>
        <w:tabs>
          <w:tab w:val="left" w:pos="709"/>
        </w:tabs>
        <w:spacing w:line="400" w:lineRule="exact"/>
        <w:ind w:leftChars="0"/>
        <w:jc w:val="both"/>
        <w:rPr>
          <w:rFonts w:ascii="標楷體" w:eastAsia="標楷體"/>
          <w:b/>
          <w:sz w:val="28"/>
          <w:szCs w:val="28"/>
        </w:rPr>
      </w:pPr>
      <w:r w:rsidRPr="00F66179">
        <w:rPr>
          <w:rFonts w:ascii="標楷體" w:eastAsia="標楷體" w:hint="eastAsia"/>
          <w:b/>
          <w:sz w:val="28"/>
          <w:szCs w:val="28"/>
        </w:rPr>
        <w:t>保險責任</w:t>
      </w:r>
    </w:p>
    <w:p w14:paraId="637D731E" w14:textId="626B80EC" w:rsidR="00FF36EC" w:rsidRPr="00FF36EC" w:rsidRDefault="00F66179" w:rsidP="00FF36EC">
      <w:pPr>
        <w:pStyle w:val="2"/>
        <w:spacing w:line="520" w:lineRule="exact"/>
        <w:rPr>
          <w:sz w:val="28"/>
          <w:szCs w:val="28"/>
        </w:rPr>
      </w:pPr>
      <w:r w:rsidRPr="00F66179">
        <w:rPr>
          <w:rFonts w:hint="eastAsia"/>
          <w:sz w:val="28"/>
          <w:szCs w:val="28"/>
        </w:rPr>
        <w:t xml:space="preserve"> </w:t>
      </w:r>
      <w:r w:rsidR="00FF36EC" w:rsidRPr="00FF36EC">
        <w:rPr>
          <w:rFonts w:hint="eastAsia"/>
          <w:sz w:val="28"/>
          <w:szCs w:val="28"/>
        </w:rPr>
        <w:t>廠商應於履約期間辦理下列保險種類</w:t>
      </w:r>
      <w:r w:rsidR="00FF36EC" w:rsidRPr="00FF36EC">
        <w:rPr>
          <w:sz w:val="28"/>
          <w:szCs w:val="28"/>
        </w:rPr>
        <w:t>，其屬自然人者，應自行另投保人身意外險：</w:t>
      </w:r>
    </w:p>
    <w:p w14:paraId="5EB636F7" w14:textId="77777777" w:rsidR="00FF36EC" w:rsidRPr="00FF36EC" w:rsidRDefault="00FF36EC" w:rsidP="00FF36EC">
      <w:pPr>
        <w:pStyle w:val="2"/>
        <w:numPr>
          <w:ilvl w:val="0"/>
          <w:numId w:val="0"/>
        </w:numPr>
        <w:spacing w:line="520" w:lineRule="exact"/>
        <w:ind w:left="709"/>
        <w:rPr>
          <w:sz w:val="28"/>
          <w:szCs w:val="28"/>
        </w:rPr>
      </w:pPr>
      <w:r w:rsidRPr="00FF36EC">
        <w:rPr>
          <w:rFonts w:hint="eastAsia"/>
          <w:sz w:val="28"/>
          <w:szCs w:val="28"/>
        </w:rPr>
        <w:t>■雇主意外責任險（履約標的涉派駐勞工者，應擇定）</w:t>
      </w:r>
    </w:p>
    <w:p w14:paraId="0F677F3F" w14:textId="7D0374C5" w:rsidR="00FF36EC" w:rsidRPr="00FF36EC" w:rsidRDefault="00FF36EC" w:rsidP="00FF36EC">
      <w:pPr>
        <w:ind w:firstLineChars="100" w:firstLine="280"/>
        <w:rPr>
          <w:rFonts w:ascii="標楷體" w:eastAsia="標楷體" w:hAnsi="標楷體"/>
          <w:sz w:val="28"/>
          <w:szCs w:val="28"/>
        </w:rPr>
      </w:pPr>
      <w:r>
        <w:rPr>
          <w:rFonts w:ascii="標楷體" w:eastAsia="標楷體" w:hAnsi="標楷體" w:hint="eastAsia"/>
          <w:sz w:val="28"/>
          <w:szCs w:val="28"/>
        </w:rPr>
        <w:t xml:space="preserve">   </w:t>
      </w:r>
      <w:r w:rsidRPr="00FF36EC">
        <w:rPr>
          <w:rFonts w:ascii="標楷體" w:eastAsia="標楷體" w:hAnsi="標楷體" w:hint="eastAsia"/>
          <w:sz w:val="28"/>
          <w:szCs w:val="28"/>
        </w:rPr>
        <w:t>■公共意外責任險（履約標的涉舉辦活動者，建議擇定）。</w:t>
      </w:r>
      <w:r w:rsidRPr="00FF36EC">
        <w:rPr>
          <w:rFonts w:ascii="標楷體" w:eastAsia="標楷體" w:hAnsi="標楷體" w:hint="eastAsia"/>
          <w:color w:val="FF0000"/>
          <w:sz w:val="28"/>
          <w:szCs w:val="28"/>
        </w:rPr>
        <w:t xml:space="preserve">        </w:t>
      </w:r>
    </w:p>
    <w:p w14:paraId="10893B61" w14:textId="77777777" w:rsidR="00FF36EC" w:rsidRPr="00FF36EC" w:rsidRDefault="00FF36EC" w:rsidP="00FF36EC">
      <w:pPr>
        <w:pStyle w:val="2"/>
        <w:rPr>
          <w:sz w:val="28"/>
          <w:szCs w:val="28"/>
        </w:rPr>
      </w:pPr>
      <w:r w:rsidRPr="00FF36EC">
        <w:rPr>
          <w:rFonts w:hint="eastAsia"/>
          <w:sz w:val="28"/>
          <w:szCs w:val="28"/>
        </w:rPr>
        <w:t>廠商依前款辦理之保險，其內容如下：</w:t>
      </w:r>
    </w:p>
    <w:p w14:paraId="7BB7A125" w14:textId="77777777" w:rsidR="00FF36EC" w:rsidRPr="00FF36EC" w:rsidRDefault="00FF36EC" w:rsidP="00FF36EC">
      <w:pPr>
        <w:pStyle w:val="3"/>
        <w:numPr>
          <w:ilvl w:val="0"/>
          <w:numId w:val="0"/>
        </w:numPr>
        <w:ind w:firstLineChars="200" w:firstLine="560"/>
        <w:rPr>
          <w:sz w:val="28"/>
          <w:szCs w:val="28"/>
        </w:rPr>
      </w:pPr>
      <w:r w:rsidRPr="00FF36EC">
        <w:rPr>
          <w:rFonts w:hint="eastAsia"/>
          <w:sz w:val="28"/>
          <w:szCs w:val="28"/>
        </w:rPr>
        <w:t>1</w:t>
      </w:r>
      <w:r w:rsidRPr="00FF36EC">
        <w:rPr>
          <w:sz w:val="28"/>
          <w:szCs w:val="28"/>
        </w:rPr>
        <w:t>.被保險人：以</w:t>
      </w:r>
      <w:r w:rsidRPr="00FF36EC">
        <w:rPr>
          <w:b/>
          <w:sz w:val="28"/>
          <w:szCs w:val="28"/>
        </w:rPr>
        <w:t>廠商</w:t>
      </w:r>
      <w:r w:rsidRPr="00FF36EC">
        <w:rPr>
          <w:sz w:val="28"/>
          <w:szCs w:val="28"/>
        </w:rPr>
        <w:t>為被保險人。</w:t>
      </w:r>
    </w:p>
    <w:p w14:paraId="4EAE0F63" w14:textId="1B9BEB5F" w:rsidR="00FF36EC" w:rsidRPr="00FF36EC" w:rsidRDefault="00FF36EC" w:rsidP="00FF36EC">
      <w:pPr>
        <w:rPr>
          <w:rFonts w:ascii="標楷體" w:eastAsia="標楷體" w:hAnsi="標楷體"/>
          <w:sz w:val="28"/>
          <w:szCs w:val="28"/>
        </w:rPr>
      </w:pPr>
      <w:r>
        <w:rPr>
          <w:rFonts w:ascii="標楷體" w:eastAsia="標楷體" w:hAnsi="標楷體"/>
          <w:sz w:val="28"/>
          <w:szCs w:val="28"/>
        </w:rPr>
        <w:lastRenderedPageBreak/>
        <w:t xml:space="preserve">   </w:t>
      </w:r>
      <w:r w:rsidRPr="00FF36EC">
        <w:rPr>
          <w:rFonts w:ascii="標楷體" w:eastAsia="標楷體" w:hAnsi="標楷體"/>
          <w:sz w:val="28"/>
          <w:szCs w:val="28"/>
        </w:rPr>
        <w:t>2.保險金額：</w:t>
      </w:r>
    </w:p>
    <w:p w14:paraId="0691280D" w14:textId="118B5B28" w:rsidR="00FF36EC" w:rsidRPr="00FF36EC" w:rsidRDefault="00FF36EC" w:rsidP="00FF36EC">
      <w:pPr>
        <w:ind w:firstLineChars="100" w:firstLine="280"/>
        <w:rPr>
          <w:rFonts w:ascii="標楷體" w:eastAsia="標楷體" w:hAnsi="標楷體"/>
          <w:sz w:val="28"/>
          <w:szCs w:val="28"/>
        </w:rPr>
      </w:pPr>
      <w:r>
        <w:rPr>
          <w:rFonts w:ascii="標楷體" w:eastAsia="標楷體" w:hAnsi="標楷體" w:hint="eastAsia"/>
          <w:sz w:val="28"/>
          <w:szCs w:val="28"/>
        </w:rPr>
        <w:t xml:space="preserve">  </w:t>
      </w:r>
      <w:r w:rsidRPr="00FF36EC">
        <w:rPr>
          <w:rFonts w:ascii="標楷體" w:eastAsia="標楷體" w:hAnsi="標楷體" w:hint="eastAsia"/>
          <w:sz w:val="28"/>
          <w:szCs w:val="28"/>
        </w:rPr>
        <w:t>(</w:t>
      </w:r>
      <w:r w:rsidRPr="00FF36EC">
        <w:rPr>
          <w:rFonts w:ascii="標楷體" w:eastAsia="標楷體" w:hAnsi="標楷體"/>
          <w:sz w:val="28"/>
          <w:szCs w:val="28"/>
        </w:rPr>
        <w:t>1)</w:t>
      </w:r>
      <w:r w:rsidRPr="00FF36EC">
        <w:rPr>
          <w:rFonts w:ascii="標楷體" w:eastAsia="標楷體" w:hAnsi="標楷體" w:hint="eastAsia"/>
          <w:sz w:val="28"/>
          <w:szCs w:val="28"/>
        </w:rPr>
        <w:t>雇主意外責任險：（由機關於招標時載明最低投保金額，不得為無限制）</w:t>
      </w:r>
    </w:p>
    <w:p w14:paraId="09BA4175" w14:textId="08DE0309" w:rsidR="00FF36EC" w:rsidRPr="00FF36EC" w:rsidRDefault="00FF36EC" w:rsidP="00FF36EC">
      <w:pPr>
        <w:ind w:firstLineChars="200" w:firstLine="560"/>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每一個人體傷或死亡：</w:t>
      </w:r>
      <w:r w:rsidRPr="00FF36EC">
        <w:rPr>
          <w:rFonts w:ascii="標楷體" w:eastAsia="標楷體" w:hAnsi="標楷體"/>
          <w:b/>
          <w:sz w:val="28"/>
          <w:szCs w:val="28"/>
          <w:u w:val="single"/>
        </w:rPr>
        <w:t>新臺幣 200萬元</w:t>
      </w:r>
      <w:r w:rsidRPr="00FF36EC">
        <w:rPr>
          <w:rFonts w:ascii="標楷體" w:eastAsia="標楷體" w:hAnsi="標楷體"/>
          <w:sz w:val="28"/>
          <w:szCs w:val="28"/>
        </w:rPr>
        <w:t>。</w:t>
      </w:r>
    </w:p>
    <w:p w14:paraId="496DEAF6" w14:textId="48271D27" w:rsidR="00FF36EC" w:rsidRPr="00FF36EC" w:rsidRDefault="00FF36EC" w:rsidP="00FF36EC">
      <w:pPr>
        <w:ind w:firstLineChars="200" w:firstLine="560"/>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每一事故體傷或死亡：</w:t>
      </w:r>
      <w:r w:rsidRPr="00FF36EC">
        <w:rPr>
          <w:rFonts w:ascii="標楷體" w:eastAsia="標楷體" w:hAnsi="標楷體"/>
          <w:b/>
          <w:sz w:val="28"/>
          <w:szCs w:val="28"/>
          <w:u w:val="single"/>
        </w:rPr>
        <w:t>新臺幣 500萬元</w:t>
      </w:r>
      <w:r w:rsidRPr="00FF36EC">
        <w:rPr>
          <w:rFonts w:ascii="標楷體" w:eastAsia="標楷體" w:hAnsi="標楷體"/>
          <w:sz w:val="28"/>
          <w:szCs w:val="28"/>
        </w:rPr>
        <w:t>。</w:t>
      </w:r>
    </w:p>
    <w:p w14:paraId="18DBC7D2" w14:textId="1F963371" w:rsidR="00FF36EC" w:rsidRPr="00FF36EC" w:rsidRDefault="00FF36EC" w:rsidP="00FF36EC">
      <w:pPr>
        <w:ind w:firstLineChars="200" w:firstLine="560"/>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保險期間內最高累積責任：</w:t>
      </w:r>
      <w:r w:rsidRPr="00FF36EC">
        <w:rPr>
          <w:rFonts w:ascii="標楷體" w:eastAsia="標楷體" w:hAnsi="標楷體"/>
          <w:b/>
          <w:sz w:val="28"/>
          <w:szCs w:val="28"/>
          <w:u w:val="single"/>
        </w:rPr>
        <w:t>新臺幣1,000萬元</w:t>
      </w:r>
      <w:r w:rsidRPr="00FF36EC">
        <w:rPr>
          <w:rFonts w:ascii="標楷體" w:eastAsia="標楷體" w:hAnsi="標楷體" w:hint="eastAsia"/>
          <w:b/>
          <w:sz w:val="28"/>
          <w:szCs w:val="28"/>
        </w:rPr>
        <w:t>。</w:t>
      </w:r>
    </w:p>
    <w:p w14:paraId="428D7EB5" w14:textId="4299265C" w:rsidR="00FF36EC" w:rsidRPr="00FF36EC" w:rsidRDefault="00FF36EC" w:rsidP="00FF36EC">
      <w:pPr>
        <w:ind w:firstLineChars="100" w:firstLine="280"/>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w:t>
      </w:r>
      <w:r w:rsidRPr="00FF36EC">
        <w:rPr>
          <w:rFonts w:ascii="標楷體" w:eastAsia="標楷體" w:hAnsi="標楷體" w:hint="eastAsia"/>
          <w:sz w:val="28"/>
          <w:szCs w:val="28"/>
        </w:rPr>
        <w:t>2</w:t>
      </w:r>
      <w:r w:rsidRPr="00FF36EC">
        <w:rPr>
          <w:rFonts w:ascii="標楷體" w:eastAsia="標楷體" w:hAnsi="標楷體"/>
          <w:sz w:val="28"/>
          <w:szCs w:val="28"/>
        </w:rPr>
        <w:t>)</w:t>
      </w:r>
      <w:r w:rsidRPr="00FF36EC">
        <w:rPr>
          <w:rFonts w:ascii="標楷體" w:eastAsia="標楷體" w:hAnsi="標楷體" w:hint="eastAsia"/>
          <w:sz w:val="28"/>
          <w:szCs w:val="28"/>
        </w:rPr>
        <w:t xml:space="preserve"> 公共意外責任險</w:t>
      </w:r>
      <w:r w:rsidRPr="00FF36EC">
        <w:rPr>
          <w:rFonts w:ascii="標楷體" w:eastAsia="標楷體" w:hAnsi="標楷體" w:hint="eastAsia"/>
          <w:b/>
          <w:sz w:val="28"/>
          <w:szCs w:val="28"/>
        </w:rPr>
        <w:t>(必須附加食物中毒保險）</w:t>
      </w:r>
      <w:r w:rsidRPr="00FF36EC">
        <w:rPr>
          <w:rFonts w:ascii="標楷體" w:eastAsia="標楷體" w:hAnsi="標楷體" w:hint="eastAsia"/>
          <w:sz w:val="28"/>
          <w:szCs w:val="28"/>
        </w:rPr>
        <w:t>：</w:t>
      </w:r>
    </w:p>
    <w:p w14:paraId="4942C12B" w14:textId="77777777" w:rsidR="00FF36EC" w:rsidRPr="00FF36EC" w:rsidRDefault="00FF36EC" w:rsidP="00FF36EC">
      <w:pPr>
        <w:ind w:leftChars="400" w:left="960"/>
        <w:rPr>
          <w:rFonts w:ascii="標楷體" w:eastAsia="標楷體" w:hAnsi="標楷體"/>
          <w:sz w:val="28"/>
          <w:szCs w:val="28"/>
        </w:rPr>
      </w:pPr>
      <w:r w:rsidRPr="00FF36EC">
        <w:rPr>
          <w:rFonts w:ascii="標楷體" w:eastAsia="標楷體" w:hAnsi="標楷體" w:hint="eastAsia"/>
          <w:sz w:val="28"/>
          <w:szCs w:val="28"/>
        </w:rPr>
        <w:t>每一個人體傷或死亡之保險金額：</w:t>
      </w:r>
      <w:r w:rsidRPr="00FF36EC">
        <w:rPr>
          <w:rFonts w:ascii="標楷體" w:eastAsia="標楷體" w:hAnsi="標楷體" w:hint="eastAsia"/>
          <w:b/>
          <w:sz w:val="28"/>
          <w:szCs w:val="28"/>
          <w:u w:val="single"/>
        </w:rPr>
        <w:t>新臺幣200萬元</w:t>
      </w:r>
      <w:r w:rsidRPr="00FF36EC">
        <w:rPr>
          <w:rFonts w:ascii="標楷體" w:eastAsia="標楷體" w:hAnsi="標楷體" w:hint="eastAsia"/>
          <w:sz w:val="28"/>
          <w:szCs w:val="28"/>
        </w:rPr>
        <w:t>；</w:t>
      </w:r>
      <w:r w:rsidRPr="00FF36EC">
        <w:rPr>
          <w:rFonts w:ascii="標楷體" w:eastAsia="標楷體" w:hAnsi="標楷體" w:hint="eastAsia"/>
          <w:sz w:val="28"/>
          <w:szCs w:val="28"/>
        </w:rPr>
        <w:br/>
        <w:t>每一事故體傷或死亡之保險金額：</w:t>
      </w:r>
      <w:r w:rsidRPr="00FF36EC">
        <w:rPr>
          <w:rFonts w:ascii="標楷體" w:eastAsia="標楷體" w:hAnsi="標楷體" w:hint="eastAsia"/>
          <w:b/>
          <w:sz w:val="28"/>
          <w:szCs w:val="28"/>
          <w:u w:val="single"/>
        </w:rPr>
        <w:t>新臺幣1,000萬元</w:t>
      </w:r>
      <w:r w:rsidRPr="00FF36EC">
        <w:rPr>
          <w:rFonts w:ascii="標楷體" w:eastAsia="標楷體" w:hAnsi="標楷體" w:hint="eastAsia"/>
          <w:sz w:val="28"/>
          <w:szCs w:val="28"/>
        </w:rPr>
        <w:t>；</w:t>
      </w:r>
      <w:r w:rsidRPr="00FF36EC">
        <w:rPr>
          <w:rFonts w:ascii="標楷體" w:eastAsia="標楷體" w:hAnsi="標楷體" w:hint="eastAsia"/>
          <w:sz w:val="28"/>
          <w:szCs w:val="28"/>
        </w:rPr>
        <w:br/>
        <w:t>每一事故財物損害之保險金額：</w:t>
      </w:r>
      <w:r w:rsidRPr="00FF36EC">
        <w:rPr>
          <w:rFonts w:ascii="標楷體" w:eastAsia="標楷體" w:hAnsi="標楷體" w:hint="eastAsia"/>
          <w:b/>
          <w:sz w:val="28"/>
          <w:szCs w:val="28"/>
          <w:u w:val="single"/>
        </w:rPr>
        <w:t>新臺幣200萬元</w:t>
      </w:r>
      <w:r w:rsidRPr="00FF36EC">
        <w:rPr>
          <w:rFonts w:ascii="標楷體" w:eastAsia="標楷體" w:hAnsi="標楷體" w:hint="eastAsia"/>
          <w:sz w:val="28"/>
          <w:szCs w:val="28"/>
        </w:rPr>
        <w:t>；</w:t>
      </w:r>
      <w:r w:rsidRPr="00FF36EC">
        <w:rPr>
          <w:rFonts w:ascii="標楷體" w:eastAsia="標楷體" w:hAnsi="標楷體"/>
          <w:sz w:val="28"/>
          <w:szCs w:val="28"/>
        </w:rPr>
        <w:br/>
      </w:r>
      <w:r w:rsidRPr="00FF36EC">
        <w:rPr>
          <w:rFonts w:ascii="標楷體" w:eastAsia="標楷體" w:hAnsi="標楷體" w:hint="eastAsia"/>
          <w:sz w:val="28"/>
          <w:szCs w:val="28"/>
        </w:rPr>
        <w:t>保險期間最高賠償金額</w:t>
      </w:r>
      <w:r w:rsidRPr="00FF36EC">
        <w:rPr>
          <w:rFonts w:ascii="標楷體" w:eastAsia="標楷體" w:hAnsi="標楷體" w:hint="eastAsia"/>
          <w:b/>
          <w:sz w:val="28"/>
          <w:szCs w:val="28"/>
          <w:u w:val="single"/>
        </w:rPr>
        <w:t>新臺幣2,400萬</w:t>
      </w:r>
      <w:r w:rsidRPr="00FF36EC">
        <w:rPr>
          <w:rFonts w:ascii="標楷體" w:eastAsia="標楷體" w:hAnsi="標楷體" w:hint="eastAsia"/>
          <w:sz w:val="28"/>
          <w:szCs w:val="28"/>
        </w:rPr>
        <w:t>元</w:t>
      </w:r>
      <w:r w:rsidRPr="00FF36EC">
        <w:rPr>
          <w:rFonts w:ascii="標楷體" w:eastAsia="標楷體" w:hAnsi="標楷體"/>
          <w:color w:val="000000"/>
          <w:sz w:val="28"/>
          <w:szCs w:val="28"/>
        </w:rPr>
        <w:t>。</w:t>
      </w:r>
    </w:p>
    <w:p w14:paraId="20F9592D" w14:textId="4657E7F2" w:rsidR="00FF36EC" w:rsidRPr="00FF36EC" w:rsidRDefault="00FF36EC" w:rsidP="00FF36EC">
      <w:pPr>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3.</w:t>
      </w:r>
      <w:r w:rsidRPr="00FF36EC">
        <w:rPr>
          <w:rFonts w:ascii="標楷體" w:eastAsia="標楷體" w:hAnsi="標楷體" w:hint="eastAsia"/>
          <w:sz w:val="28"/>
          <w:szCs w:val="28"/>
        </w:rPr>
        <w:t>每一事故之廠商自負額上限：</w:t>
      </w:r>
    </w:p>
    <w:p w14:paraId="18DEE2ED" w14:textId="3FC04E29" w:rsidR="00FF36EC" w:rsidRPr="00FF36EC" w:rsidRDefault="00FF36EC" w:rsidP="00FF36EC">
      <w:pPr>
        <w:rPr>
          <w:rFonts w:ascii="標楷體" w:eastAsia="標楷體" w:hAnsi="標楷體"/>
          <w:sz w:val="28"/>
          <w:szCs w:val="28"/>
        </w:rPr>
      </w:pPr>
      <w:r w:rsidRPr="00FF36EC">
        <w:rPr>
          <w:rFonts w:ascii="標楷體" w:eastAsia="標楷體" w:hAnsi="標楷體"/>
          <w:sz w:val="28"/>
          <w:szCs w:val="28"/>
        </w:rPr>
        <w:t xml:space="preserve">    </w:t>
      </w:r>
      <w:r>
        <w:rPr>
          <w:rFonts w:ascii="標楷體" w:eastAsia="標楷體" w:hAnsi="標楷體"/>
          <w:sz w:val="28"/>
          <w:szCs w:val="28"/>
        </w:rPr>
        <w:t xml:space="preserve">  </w:t>
      </w:r>
      <w:r w:rsidRPr="00FF36EC">
        <w:rPr>
          <w:rFonts w:ascii="標楷體" w:eastAsia="標楷體" w:hAnsi="標楷體" w:hint="eastAsia"/>
          <w:sz w:val="28"/>
          <w:szCs w:val="28"/>
        </w:rPr>
        <w:t>雇主意外責任險：</w:t>
      </w:r>
      <w:r w:rsidRPr="00FF36EC">
        <w:rPr>
          <w:rFonts w:ascii="標楷體" w:eastAsia="標楷體" w:hAnsi="標楷體"/>
          <w:sz w:val="28"/>
          <w:szCs w:val="28"/>
        </w:rPr>
        <w:t>_</w:t>
      </w:r>
      <w:r w:rsidRPr="00FF36EC">
        <w:rPr>
          <w:rFonts w:ascii="標楷體" w:eastAsia="標楷體" w:hAnsi="標楷體"/>
          <w:b/>
          <w:sz w:val="28"/>
          <w:szCs w:val="28"/>
          <w:u w:val="single"/>
        </w:rPr>
        <w:t>新臺幣5,000_元</w:t>
      </w:r>
      <w:r w:rsidRPr="00FF36EC">
        <w:rPr>
          <w:rFonts w:ascii="標楷體" w:eastAsia="標楷體" w:hAnsi="標楷體"/>
          <w:sz w:val="28"/>
          <w:szCs w:val="28"/>
        </w:rPr>
        <w:t>。</w:t>
      </w:r>
    </w:p>
    <w:p w14:paraId="39B44DD4" w14:textId="7BC9A84D" w:rsidR="00FF36EC" w:rsidRPr="00FF36EC" w:rsidRDefault="00FF36EC" w:rsidP="00FF36EC">
      <w:pPr>
        <w:rPr>
          <w:rFonts w:ascii="標楷體" w:eastAsia="標楷體" w:hAnsi="標楷體"/>
          <w:sz w:val="28"/>
          <w:szCs w:val="28"/>
        </w:rPr>
      </w:pPr>
      <w:r w:rsidRPr="00FF36EC">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F36EC">
        <w:rPr>
          <w:rFonts w:ascii="標楷體" w:eastAsia="標楷體" w:hAnsi="標楷體" w:hint="eastAsia"/>
          <w:sz w:val="28"/>
          <w:szCs w:val="28"/>
        </w:rPr>
        <w:t xml:space="preserve"> 公共意外責任險：</w:t>
      </w:r>
      <w:r w:rsidRPr="00FF36EC">
        <w:rPr>
          <w:rFonts w:ascii="標楷體" w:eastAsia="標楷體" w:hAnsi="標楷體" w:hint="eastAsia"/>
          <w:b/>
          <w:sz w:val="28"/>
          <w:szCs w:val="28"/>
          <w:u w:val="single"/>
        </w:rPr>
        <w:t>新臺幣2,500元</w:t>
      </w:r>
      <w:r w:rsidRPr="00FF36EC">
        <w:rPr>
          <w:rFonts w:ascii="標楷體" w:eastAsia="標楷體" w:hAnsi="標楷體" w:hint="eastAsia"/>
          <w:sz w:val="28"/>
          <w:szCs w:val="28"/>
        </w:rPr>
        <w:t>。</w:t>
      </w:r>
    </w:p>
    <w:p w14:paraId="551A8C8A" w14:textId="356A1AF6" w:rsidR="00FF36EC" w:rsidRPr="00FF36EC" w:rsidRDefault="00FF36EC" w:rsidP="00FF36EC">
      <w:pPr>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4.</w:t>
      </w:r>
      <w:r w:rsidRPr="00FF36EC">
        <w:rPr>
          <w:rFonts w:ascii="標楷體" w:eastAsia="標楷體" w:hAnsi="標楷體" w:hint="eastAsia"/>
          <w:sz w:val="28"/>
          <w:szCs w:val="28"/>
        </w:rPr>
        <w:t>保險期間：自</w:t>
      </w:r>
      <w:r w:rsidRPr="00FF36EC">
        <w:rPr>
          <w:rFonts w:ascii="標楷體" w:eastAsia="標楷體" w:hAnsi="標楷體"/>
          <w:sz w:val="28"/>
          <w:szCs w:val="28"/>
        </w:rPr>
        <w:t xml:space="preserve"> </w:t>
      </w:r>
      <w:r w:rsidRPr="00FF36EC">
        <w:rPr>
          <w:rFonts w:ascii="標楷體" w:eastAsia="標楷體" w:hAnsi="標楷體"/>
          <w:b/>
          <w:sz w:val="28"/>
          <w:szCs w:val="28"/>
          <w:u w:val="single"/>
        </w:rPr>
        <w:t xml:space="preserve">114年10月1日 </w:t>
      </w:r>
      <w:r w:rsidRPr="00FF36EC">
        <w:rPr>
          <w:rFonts w:ascii="標楷體" w:eastAsia="標楷體" w:hAnsi="標楷體"/>
          <w:b/>
          <w:sz w:val="28"/>
          <w:szCs w:val="28"/>
        </w:rPr>
        <w:t xml:space="preserve"> </w:t>
      </w:r>
      <w:r w:rsidRPr="00FF36EC">
        <w:rPr>
          <w:rFonts w:ascii="標楷體" w:eastAsia="標楷體" w:hAnsi="標楷體"/>
          <w:sz w:val="28"/>
          <w:szCs w:val="28"/>
        </w:rPr>
        <w:t>起至■契約所定履約期限之日止；</w:t>
      </w:r>
    </w:p>
    <w:p w14:paraId="768E71C1" w14:textId="08616CD8" w:rsidR="00FF36EC" w:rsidRPr="00FF36EC" w:rsidRDefault="00FF36EC" w:rsidP="00FF36EC">
      <w:pPr>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有延期或遲延履約者，保險期間比照順延。</w:t>
      </w:r>
    </w:p>
    <w:p w14:paraId="51AF0155" w14:textId="1C9950A5" w:rsidR="00FF36EC" w:rsidRPr="00FF36EC" w:rsidRDefault="00FF36EC" w:rsidP="00FF36EC">
      <w:pPr>
        <w:ind w:leftChars="100" w:left="240"/>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5.保險契約之變更、效力暫停或終止，應經機關之書面同意。任何未經機關</w:t>
      </w:r>
    </w:p>
    <w:p w14:paraId="41D2FC69" w14:textId="07643EAE" w:rsidR="00FF36EC" w:rsidRPr="00FF36EC" w:rsidRDefault="00FF36EC" w:rsidP="00FF36EC">
      <w:pPr>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sz w:val="28"/>
          <w:szCs w:val="28"/>
        </w:rPr>
        <w:t>同意之保險(契約)批單，如致損失或損害賠償，由廠商負擔。</w:t>
      </w:r>
    </w:p>
    <w:p w14:paraId="562A1C83" w14:textId="77777777" w:rsidR="00FF36EC" w:rsidRPr="00FF36EC" w:rsidRDefault="00FF36EC" w:rsidP="00FF36EC">
      <w:pPr>
        <w:pStyle w:val="2"/>
        <w:rPr>
          <w:sz w:val="28"/>
          <w:szCs w:val="28"/>
        </w:rPr>
      </w:pPr>
      <w:r w:rsidRPr="00FF36EC">
        <w:rPr>
          <w:rFonts w:hint="eastAsia"/>
          <w:sz w:val="28"/>
          <w:szCs w:val="28"/>
        </w:rPr>
        <w:t>保險單記載契約規定以外之不保事項者，其風險及可能之賠償由廠商負擔。</w:t>
      </w:r>
    </w:p>
    <w:p w14:paraId="2894BBA9" w14:textId="77777777" w:rsidR="00FF36EC" w:rsidRPr="00FF36EC" w:rsidRDefault="00FF36EC" w:rsidP="00FF36EC">
      <w:pPr>
        <w:pStyle w:val="2"/>
        <w:rPr>
          <w:sz w:val="28"/>
          <w:szCs w:val="28"/>
        </w:rPr>
      </w:pPr>
      <w:r w:rsidRPr="00FF36EC">
        <w:rPr>
          <w:sz w:val="28"/>
          <w:szCs w:val="28"/>
        </w:rPr>
        <w:t>廠商向保險人索賠所費時間，不得據以請求延長履約期限。</w:t>
      </w:r>
    </w:p>
    <w:p w14:paraId="6CF015B6" w14:textId="77777777" w:rsidR="00FF36EC" w:rsidRPr="00FF36EC" w:rsidRDefault="00FF36EC" w:rsidP="00FF36EC">
      <w:pPr>
        <w:pStyle w:val="2"/>
        <w:rPr>
          <w:sz w:val="28"/>
          <w:szCs w:val="28"/>
        </w:rPr>
      </w:pPr>
      <w:r w:rsidRPr="00FF36EC">
        <w:rPr>
          <w:sz w:val="28"/>
          <w:szCs w:val="28"/>
        </w:rPr>
        <w:lastRenderedPageBreak/>
        <w:t>廠商未依契約規定辦理保險、保險範圍不足或未能自保險人獲得足額理賠者，其損失或損害賠償，由廠商負擔。</w:t>
      </w:r>
    </w:p>
    <w:p w14:paraId="517DE6B8" w14:textId="77777777" w:rsidR="00FF36EC" w:rsidRPr="00FF36EC" w:rsidRDefault="00FF36EC" w:rsidP="00FF36EC">
      <w:pPr>
        <w:pStyle w:val="2"/>
        <w:rPr>
          <w:sz w:val="28"/>
          <w:szCs w:val="28"/>
        </w:rPr>
      </w:pPr>
      <w:r w:rsidRPr="00FF36EC">
        <w:rPr>
          <w:rFonts w:hint="eastAsia"/>
          <w:b/>
          <w:sz w:val="28"/>
          <w:szCs w:val="28"/>
        </w:rPr>
        <w:t>自</w:t>
      </w:r>
      <w:r w:rsidRPr="00FF36EC">
        <w:rPr>
          <w:rFonts w:hint="eastAsia"/>
          <w:b/>
          <w:sz w:val="28"/>
          <w:szCs w:val="28"/>
          <w:u w:val="single"/>
        </w:rPr>
        <w:t>契約簽訂日起1個月內</w:t>
      </w:r>
      <w:r w:rsidRPr="00FF36EC">
        <w:rPr>
          <w:rFonts w:hint="eastAsia"/>
          <w:b/>
          <w:sz w:val="28"/>
          <w:szCs w:val="28"/>
        </w:rPr>
        <w:t>將</w:t>
      </w:r>
      <w:r w:rsidRPr="00FF36EC">
        <w:rPr>
          <w:b/>
          <w:sz w:val="28"/>
          <w:szCs w:val="28"/>
        </w:rPr>
        <w:t>保險單正本或保險機構出具之保險證明1份及繳費收據副本1份，應於</w:t>
      </w:r>
      <w:r w:rsidRPr="00FF36EC">
        <w:rPr>
          <w:rFonts w:hint="eastAsia"/>
          <w:b/>
          <w:sz w:val="28"/>
          <w:szCs w:val="28"/>
        </w:rPr>
        <w:t>辦妥保險送交機關核備即交機關收執，逾期未提供，每次處罰新臺幣</w:t>
      </w:r>
      <w:r w:rsidRPr="00FF36EC">
        <w:rPr>
          <w:b/>
          <w:sz w:val="28"/>
          <w:szCs w:val="28"/>
        </w:rPr>
        <w:t>1,000元</w:t>
      </w:r>
      <w:r w:rsidRPr="00FF36EC">
        <w:rPr>
          <w:rFonts w:hint="eastAsia"/>
          <w:sz w:val="28"/>
          <w:szCs w:val="28"/>
        </w:rPr>
        <w:t>。因不可歸責於廠商之事由致須延長履約期限者，因而增加之保費，由契約雙方另行協議其合理之分擔方式；如因可歸責於機關之事由致須延長履約期限者，因而增加之保費，由機關負擔。</w:t>
      </w:r>
    </w:p>
    <w:p w14:paraId="66090792" w14:textId="77777777" w:rsidR="00FF36EC" w:rsidRPr="00FF36EC" w:rsidRDefault="00FF36EC" w:rsidP="00FF36EC">
      <w:pPr>
        <w:pStyle w:val="2"/>
        <w:numPr>
          <w:ilvl w:val="0"/>
          <w:numId w:val="0"/>
        </w:numPr>
        <w:spacing w:line="520" w:lineRule="exact"/>
        <w:ind w:left="709" w:hanging="567"/>
        <w:rPr>
          <w:sz w:val="28"/>
          <w:szCs w:val="28"/>
        </w:rPr>
      </w:pPr>
      <w:r w:rsidRPr="00FF36EC">
        <w:rPr>
          <w:rFonts w:hint="eastAsia"/>
          <w:sz w:val="28"/>
          <w:szCs w:val="28"/>
        </w:rPr>
        <w:t>(</w:t>
      </w:r>
      <w:r w:rsidRPr="00FF36EC">
        <w:rPr>
          <w:sz w:val="28"/>
          <w:szCs w:val="28"/>
        </w:rPr>
        <w:t>七)廠商應依中華民國法規為其員工及車輛投保勞工保險、就業保險、勞工職業災害保險、全民健康保險及汽機車第三人責任險。其依法免投保勞工保險者，得以其他商業保險代之。</w:t>
      </w:r>
    </w:p>
    <w:p w14:paraId="03744702" w14:textId="77777777" w:rsidR="00FF36EC" w:rsidRDefault="00FF36EC" w:rsidP="00FF36EC">
      <w:pPr>
        <w:pStyle w:val="2"/>
        <w:numPr>
          <w:ilvl w:val="1"/>
          <w:numId w:val="21"/>
        </w:numPr>
        <w:spacing w:line="520" w:lineRule="exact"/>
        <w:rPr>
          <w:sz w:val="28"/>
          <w:szCs w:val="28"/>
        </w:rPr>
      </w:pPr>
      <w:r w:rsidRPr="00FF36EC">
        <w:rPr>
          <w:rFonts w:hint="eastAsia"/>
          <w:sz w:val="28"/>
          <w:szCs w:val="28"/>
        </w:rPr>
        <w:t>因廠商之故意或過失致保險公司拒絕理賠，或理賠不足時，仍由廠商負責。其他保險得由廠商視實際需要自行投保，如因未投保而發生賠償責任時，由廠商自行負責。</w:t>
      </w:r>
    </w:p>
    <w:p w14:paraId="4AAA7203" w14:textId="6A311251" w:rsidR="00FF36EC" w:rsidRPr="00FF36EC" w:rsidRDefault="00FF36EC" w:rsidP="00FF36EC">
      <w:pPr>
        <w:pStyle w:val="2"/>
        <w:numPr>
          <w:ilvl w:val="1"/>
          <w:numId w:val="21"/>
        </w:numPr>
        <w:rPr>
          <w:sz w:val="28"/>
          <w:szCs w:val="28"/>
        </w:rPr>
      </w:pPr>
      <w:r w:rsidRPr="00FF36EC">
        <w:rPr>
          <w:rFonts w:hint="eastAsia"/>
          <w:sz w:val="28"/>
          <w:szCs w:val="28"/>
        </w:rPr>
        <w:t xml:space="preserve">各項設施如因廠商之設置或管理有缺失，致人民生命身體及財產受損害，經 </w:t>
      </w:r>
    </w:p>
    <w:p w14:paraId="52F934D3" w14:textId="77777777" w:rsidR="00FF36EC" w:rsidRDefault="00FF36EC" w:rsidP="00FF36EC">
      <w:pPr>
        <w:rPr>
          <w:rFonts w:ascii="標楷體" w:eastAsia="標楷體" w:hAnsi="標楷體"/>
          <w:sz w:val="28"/>
          <w:szCs w:val="28"/>
        </w:rPr>
      </w:pPr>
      <w:r>
        <w:rPr>
          <w:rFonts w:ascii="標楷體" w:eastAsia="標楷體" w:hAnsi="標楷體"/>
          <w:sz w:val="28"/>
          <w:szCs w:val="28"/>
        </w:rPr>
        <w:t xml:space="preserve">    </w:t>
      </w:r>
      <w:r w:rsidRPr="00FF36EC">
        <w:rPr>
          <w:rFonts w:ascii="標楷體" w:eastAsia="標楷體" w:hAnsi="標楷體" w:hint="eastAsia"/>
          <w:sz w:val="28"/>
          <w:szCs w:val="28"/>
        </w:rPr>
        <w:t>賠償請求權人依國家賠償法向機關請求損害賠償，機關得依國家賠償法第3</w:t>
      </w:r>
    </w:p>
    <w:p w14:paraId="191288D7" w14:textId="0812A527" w:rsidR="00F66179" w:rsidRPr="00F66179" w:rsidRDefault="00FF36EC" w:rsidP="00FF36EC">
      <w:pPr>
        <w:rPr>
          <w:rFonts w:ascii="標楷體" w:eastAsia="標楷體"/>
          <w:sz w:val="28"/>
          <w:szCs w:val="28"/>
        </w:rPr>
      </w:pPr>
      <w:r>
        <w:rPr>
          <w:rFonts w:ascii="標楷體" w:eastAsia="標楷體" w:hAnsi="標楷體"/>
          <w:sz w:val="28"/>
          <w:szCs w:val="28"/>
        </w:rPr>
        <w:t xml:space="preserve">    </w:t>
      </w:r>
      <w:r w:rsidRPr="00FF36EC">
        <w:rPr>
          <w:rFonts w:ascii="標楷體" w:eastAsia="標楷體" w:hAnsi="標楷體" w:hint="eastAsia"/>
          <w:sz w:val="28"/>
          <w:szCs w:val="28"/>
        </w:rPr>
        <w:t>條第2項規定向廠商求償。</w:t>
      </w:r>
    </w:p>
    <w:p w14:paraId="5DA552A4" w14:textId="0F7326BF" w:rsidR="00F66179" w:rsidRDefault="00F66179" w:rsidP="00F66179">
      <w:pPr>
        <w:pStyle w:val="a3"/>
        <w:numPr>
          <w:ilvl w:val="0"/>
          <w:numId w:val="2"/>
        </w:numPr>
        <w:tabs>
          <w:tab w:val="left" w:pos="709"/>
        </w:tabs>
        <w:spacing w:line="400" w:lineRule="exact"/>
        <w:ind w:leftChars="0"/>
        <w:jc w:val="both"/>
        <w:rPr>
          <w:rFonts w:ascii="標楷體" w:eastAsia="標楷體"/>
          <w:b/>
          <w:sz w:val="28"/>
          <w:szCs w:val="28"/>
        </w:rPr>
      </w:pPr>
      <w:r w:rsidRPr="00F66179">
        <w:rPr>
          <w:rFonts w:ascii="標楷體" w:eastAsia="標楷體" w:hint="eastAsia"/>
          <w:b/>
          <w:sz w:val="28"/>
          <w:szCs w:val="28"/>
        </w:rPr>
        <w:t>稅捐負擔</w:t>
      </w:r>
    </w:p>
    <w:p w14:paraId="52FD8B5A" w14:textId="0325549A"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因</w:t>
      </w:r>
      <w:r>
        <w:rPr>
          <w:rFonts w:ascii="標楷體" w:eastAsia="標楷體" w:hint="eastAsia"/>
          <w:sz w:val="28"/>
          <w:szCs w:val="28"/>
        </w:rPr>
        <w:t>承租</w:t>
      </w:r>
      <w:r w:rsidRPr="00F66179">
        <w:rPr>
          <w:rFonts w:ascii="標楷體" w:eastAsia="標楷體" w:hint="eastAsia"/>
          <w:sz w:val="28"/>
          <w:szCs w:val="28"/>
        </w:rPr>
        <w:t>所生之相關稅捐，其負擔方式如下：</w:t>
      </w:r>
    </w:p>
    <w:p w14:paraId="63D7EA83"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 xml:space="preserve">(一) </w:t>
      </w:r>
      <w:r w:rsidRPr="00320CCE">
        <w:rPr>
          <w:rFonts w:ascii="標楷體" w:eastAsia="標楷體" w:hint="eastAsia"/>
          <w:b/>
          <w:sz w:val="28"/>
          <w:szCs w:val="28"/>
        </w:rPr>
        <w:t>租賃房地之房屋稅及土地稅，由出租機關負擔</w:t>
      </w:r>
      <w:r w:rsidRPr="00F66179">
        <w:rPr>
          <w:rFonts w:ascii="標楷體" w:eastAsia="標楷體" w:hint="eastAsia"/>
          <w:sz w:val="28"/>
          <w:szCs w:val="28"/>
        </w:rPr>
        <w:t>。</w:t>
      </w:r>
    </w:p>
    <w:p w14:paraId="6D4C963A"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 xml:space="preserve">(二) </w:t>
      </w:r>
      <w:r w:rsidRPr="00320CCE">
        <w:rPr>
          <w:rFonts w:ascii="標楷體" w:eastAsia="標楷體" w:hint="eastAsia"/>
          <w:b/>
          <w:sz w:val="28"/>
          <w:szCs w:val="28"/>
        </w:rPr>
        <w:t>承租人使用房地所生之其他稅捐，由承租人負擔</w:t>
      </w:r>
      <w:r w:rsidRPr="00F66179">
        <w:rPr>
          <w:rFonts w:ascii="標楷體" w:eastAsia="標楷體" w:hint="eastAsia"/>
          <w:sz w:val="28"/>
          <w:szCs w:val="28"/>
        </w:rPr>
        <w:t>。</w:t>
      </w:r>
    </w:p>
    <w:p w14:paraId="4FA22DC0" w14:textId="31D723AD" w:rsidR="00F66179" w:rsidRPr="00F66179" w:rsidRDefault="00F66179" w:rsidP="00F66179">
      <w:pPr>
        <w:pStyle w:val="a3"/>
        <w:tabs>
          <w:tab w:val="left" w:pos="709"/>
        </w:tabs>
        <w:spacing w:line="400" w:lineRule="exact"/>
        <w:ind w:leftChars="0" w:left="567"/>
        <w:jc w:val="both"/>
        <w:rPr>
          <w:rFonts w:ascii="標楷體" w:eastAsia="標楷體"/>
          <w:sz w:val="28"/>
          <w:szCs w:val="28"/>
        </w:rPr>
      </w:pPr>
      <w:r w:rsidRPr="00F66179">
        <w:rPr>
          <w:rFonts w:ascii="標楷體" w:eastAsia="標楷體" w:hint="eastAsia"/>
          <w:sz w:val="28"/>
          <w:szCs w:val="28"/>
        </w:rPr>
        <w:t>(三) 工程受益費及其他費用之負擔，依有關法令規定辦理。</w:t>
      </w:r>
    </w:p>
    <w:p w14:paraId="6B130FB3" w14:textId="1168685E" w:rsidR="00F66179" w:rsidRPr="00F66179" w:rsidRDefault="00F66179" w:rsidP="00F66179">
      <w:pPr>
        <w:pStyle w:val="a3"/>
        <w:numPr>
          <w:ilvl w:val="0"/>
          <w:numId w:val="2"/>
        </w:numPr>
        <w:tabs>
          <w:tab w:val="left" w:pos="709"/>
        </w:tabs>
        <w:spacing w:line="400" w:lineRule="exact"/>
        <w:ind w:leftChars="0"/>
        <w:jc w:val="both"/>
        <w:rPr>
          <w:rFonts w:ascii="標楷體" w:eastAsia="標楷體"/>
          <w:b/>
          <w:sz w:val="28"/>
          <w:szCs w:val="28"/>
        </w:rPr>
      </w:pPr>
      <w:r w:rsidRPr="00F66179">
        <w:rPr>
          <w:rFonts w:ascii="標楷體" w:eastAsia="標楷體" w:hint="eastAsia"/>
          <w:b/>
          <w:sz w:val="28"/>
          <w:szCs w:val="28"/>
        </w:rPr>
        <w:t>承租營運限制事項</w:t>
      </w:r>
    </w:p>
    <w:p w14:paraId="547DAD0A"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lastRenderedPageBreak/>
        <w:t xml:space="preserve">承租人應依下列約定使用租賃房地： </w:t>
      </w:r>
    </w:p>
    <w:p w14:paraId="74644B32"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(一) 不得作違背法令規定或約定用途(本關員工餐廳供膳)之使用。</w:t>
      </w:r>
    </w:p>
    <w:p w14:paraId="46A5B2F4"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(二) 不得將餐廳供膳業務轉包或分包他人經營,不得以任何理由及方式將餐廳全部或部分，轉由他人展示營業或以員工餐廳名義提供為其他用途包含外送平台。</w:t>
      </w:r>
    </w:p>
    <w:p w14:paraId="5DCF02CC"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(三) 不得將租賃房地或租賃權之全部或一部轉讓、轉租或以其他方式提供他人使用。</w:t>
      </w:r>
    </w:p>
    <w:p w14:paraId="69AB22E0"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(四) 租賃房地如位於都市計畫公共設施用地內者，於公共設施開闢時，出租機關得隨時終止租約，承租人不得向標租機關要求任何補償。</w:t>
      </w:r>
    </w:p>
    <w:p w14:paraId="6565D240"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(五) 租賃房地經列入重劃或都市更新範圍者，承租人不得妨礙重劃或都市更新工程之進行。</w:t>
      </w:r>
    </w:p>
    <w:p w14:paraId="0E3FCA27" w14:textId="77777777" w:rsidR="00F66179" w:rsidRPr="00F66179" w:rsidRDefault="00F66179" w:rsidP="00F66179">
      <w:pPr>
        <w:pStyle w:val="a3"/>
        <w:tabs>
          <w:tab w:val="left" w:pos="709"/>
        </w:tabs>
        <w:spacing w:line="400" w:lineRule="exact"/>
        <w:jc w:val="both"/>
        <w:rPr>
          <w:rFonts w:ascii="標楷體" w:eastAsia="標楷體"/>
          <w:sz w:val="28"/>
          <w:szCs w:val="28"/>
        </w:rPr>
      </w:pPr>
      <w:r w:rsidRPr="00F66179">
        <w:rPr>
          <w:rFonts w:ascii="標楷體" w:eastAsia="標楷體" w:hint="eastAsia"/>
          <w:sz w:val="28"/>
          <w:szCs w:val="28"/>
        </w:rPr>
        <w:t>(六) 不得有室內施放產生火焰、火花或火星等明火、喧囂擾鄰及製造環境髒亂污染等行為。</w:t>
      </w:r>
    </w:p>
    <w:p w14:paraId="6D789A3D" w14:textId="403AF908" w:rsidR="00F66179" w:rsidRPr="00F66179" w:rsidRDefault="00F66179" w:rsidP="00F66179">
      <w:pPr>
        <w:pStyle w:val="a3"/>
        <w:tabs>
          <w:tab w:val="left" w:pos="709"/>
        </w:tabs>
        <w:spacing w:line="400" w:lineRule="exact"/>
        <w:ind w:leftChars="0" w:left="567"/>
        <w:jc w:val="both"/>
        <w:rPr>
          <w:rFonts w:ascii="標楷體" w:eastAsia="標楷體"/>
          <w:sz w:val="28"/>
          <w:szCs w:val="28"/>
        </w:rPr>
      </w:pPr>
      <w:r w:rsidRPr="00F66179">
        <w:rPr>
          <w:rFonts w:ascii="標楷體" w:eastAsia="標楷體" w:hint="eastAsia"/>
          <w:sz w:val="28"/>
          <w:szCs w:val="28"/>
        </w:rPr>
        <w:t>(七) 承租人有違反第一至六項約定之違約情事者，出租機關得不經催告立即終止租約，收回租賃房地。</w:t>
      </w:r>
      <w:r w:rsidRPr="00320CCE">
        <w:rPr>
          <w:rFonts w:ascii="標楷體" w:eastAsia="標楷體" w:hint="eastAsia"/>
          <w:b/>
          <w:sz w:val="28"/>
          <w:szCs w:val="28"/>
        </w:rPr>
        <w:t>並得向承租人請求新臺幣10萬元之違約金</w:t>
      </w:r>
    </w:p>
    <w:p w14:paraId="4E5AA0A5" w14:textId="77777777" w:rsidR="00D8518B" w:rsidRPr="00700EB9" w:rsidRDefault="00D8518B" w:rsidP="00636DFF">
      <w:pPr>
        <w:pStyle w:val="a3"/>
        <w:numPr>
          <w:ilvl w:val="0"/>
          <w:numId w:val="2"/>
        </w:numPr>
        <w:tabs>
          <w:tab w:val="left" w:pos="709"/>
        </w:tabs>
        <w:spacing w:line="400" w:lineRule="exact"/>
        <w:ind w:leftChars="0"/>
        <w:jc w:val="both"/>
        <w:rPr>
          <w:rFonts w:ascii="標楷體" w:eastAsia="標楷體"/>
          <w:sz w:val="28"/>
          <w:szCs w:val="28"/>
        </w:rPr>
      </w:pPr>
      <w:r w:rsidRPr="001C5404">
        <w:rPr>
          <w:rFonts w:ascii="標楷體" w:eastAsia="標楷體" w:hAnsi="標楷體" w:hint="eastAsia"/>
          <w:b/>
          <w:sz w:val="28"/>
          <w:szCs w:val="28"/>
        </w:rPr>
        <w:t>罰則</w:t>
      </w:r>
    </w:p>
    <w:p w14:paraId="49531A1D" w14:textId="4D89E05E" w:rsidR="00440D47" w:rsidRPr="00440D47" w:rsidRDefault="00440D47" w:rsidP="00440D47">
      <w:pPr>
        <w:pStyle w:val="a3"/>
        <w:tabs>
          <w:tab w:val="left" w:pos="709"/>
        </w:tabs>
        <w:spacing w:line="400" w:lineRule="exact"/>
        <w:ind w:leftChars="0" w:left="993"/>
        <w:jc w:val="both"/>
        <w:rPr>
          <w:rFonts w:ascii="標楷體" w:eastAsia="標楷體"/>
          <w:sz w:val="28"/>
          <w:szCs w:val="28"/>
        </w:rPr>
      </w:pPr>
    </w:p>
    <w:p w14:paraId="4E21209A" w14:textId="2F55494D" w:rsidR="00440D47" w:rsidRPr="00440D47" w:rsidRDefault="00440D47" w:rsidP="00440D47">
      <w:pPr>
        <w:pStyle w:val="a3"/>
        <w:numPr>
          <w:ilvl w:val="1"/>
          <w:numId w:val="2"/>
        </w:numPr>
        <w:tabs>
          <w:tab w:val="left" w:pos="709"/>
        </w:tabs>
        <w:spacing w:line="400" w:lineRule="exact"/>
        <w:ind w:leftChars="0"/>
        <w:jc w:val="both"/>
        <w:rPr>
          <w:rFonts w:ascii="標楷體" w:eastAsia="標楷體"/>
          <w:sz w:val="28"/>
          <w:szCs w:val="28"/>
        </w:rPr>
      </w:pPr>
      <w:r w:rsidRPr="00440D47">
        <w:rPr>
          <w:rFonts w:ascii="標楷體" w:eastAsia="標楷體" w:hint="eastAsia"/>
          <w:sz w:val="28"/>
          <w:szCs w:val="28"/>
        </w:rPr>
        <w:t xml:space="preserve">　以下罰款，按日計罰者，不足1天以1天計:</w:t>
      </w:r>
      <w:r w:rsidR="00CD240C" w:rsidRPr="00440D47">
        <w:rPr>
          <w:rFonts w:ascii="標楷體" w:eastAsia="標楷體"/>
          <w:sz w:val="28"/>
          <w:szCs w:val="28"/>
        </w:rPr>
        <w:t xml:space="preserve"> </w:t>
      </w:r>
    </w:p>
    <w:p w14:paraId="67EC8C95" w14:textId="0D26C4FB" w:rsidR="00440D47" w:rsidRPr="00440D47" w:rsidRDefault="00440D47" w:rsidP="00440D47">
      <w:pPr>
        <w:pStyle w:val="a3"/>
        <w:numPr>
          <w:ilvl w:val="1"/>
          <w:numId w:val="2"/>
        </w:numPr>
        <w:tabs>
          <w:tab w:val="left" w:pos="709"/>
        </w:tabs>
        <w:spacing w:line="400" w:lineRule="exact"/>
        <w:ind w:leftChars="0"/>
        <w:jc w:val="both"/>
        <w:rPr>
          <w:rFonts w:ascii="標楷體" w:eastAsia="標楷體"/>
          <w:sz w:val="28"/>
          <w:szCs w:val="28"/>
        </w:rPr>
      </w:pPr>
      <w:r w:rsidRPr="00440D47">
        <w:rPr>
          <w:rFonts w:ascii="標楷體" w:eastAsia="標楷體" w:hint="eastAsia"/>
          <w:sz w:val="28"/>
          <w:szCs w:val="28"/>
        </w:rPr>
        <w:t>得標廠商得標後，指派</w:t>
      </w:r>
      <w:r>
        <w:rPr>
          <w:rFonts w:ascii="標楷體" w:eastAsia="標楷體" w:hint="eastAsia"/>
          <w:sz w:val="28"/>
          <w:szCs w:val="28"/>
        </w:rPr>
        <w:t>廚師</w:t>
      </w:r>
      <w:r w:rsidRPr="00440D47">
        <w:rPr>
          <w:rFonts w:ascii="標楷體" w:eastAsia="標楷體" w:hint="eastAsia"/>
          <w:sz w:val="28"/>
          <w:szCs w:val="28"/>
        </w:rPr>
        <w:t>及相關人員，於</w:t>
      </w:r>
      <w:r w:rsidRPr="00603342">
        <w:rPr>
          <w:rFonts w:ascii="標楷體" w:eastAsia="標楷體" w:hint="eastAsia"/>
          <w:b/>
          <w:sz w:val="28"/>
          <w:szCs w:val="28"/>
        </w:rPr>
        <w:t>114年10月1日</w:t>
      </w:r>
      <w:r w:rsidRPr="00440D47">
        <w:rPr>
          <w:rFonts w:ascii="標楷體" w:eastAsia="標楷體" w:hint="eastAsia"/>
          <w:sz w:val="28"/>
          <w:szCs w:val="28"/>
        </w:rPr>
        <w:t>正式接手施作。如未按規定時程派員進駐機關並辦理交接事宜，每逾1日，罰款</w:t>
      </w:r>
      <w:r>
        <w:rPr>
          <w:rFonts w:ascii="標楷體" w:eastAsia="標楷體" w:hint="eastAsia"/>
          <w:sz w:val="28"/>
          <w:szCs w:val="28"/>
        </w:rPr>
        <w:t>1,000</w:t>
      </w:r>
      <w:r w:rsidRPr="00440D47">
        <w:rPr>
          <w:rFonts w:ascii="標楷體" w:eastAsia="標楷體" w:hint="eastAsia"/>
          <w:sz w:val="28"/>
          <w:szCs w:val="28"/>
        </w:rPr>
        <w:t>元整。</w:t>
      </w:r>
    </w:p>
    <w:p w14:paraId="64CDA670" w14:textId="75E3F6C1" w:rsidR="00440D47" w:rsidRPr="00440D47" w:rsidRDefault="00440D47" w:rsidP="00440D47">
      <w:pPr>
        <w:pStyle w:val="a3"/>
        <w:numPr>
          <w:ilvl w:val="1"/>
          <w:numId w:val="2"/>
        </w:numPr>
        <w:tabs>
          <w:tab w:val="left" w:pos="709"/>
        </w:tabs>
        <w:spacing w:line="400" w:lineRule="exact"/>
        <w:ind w:leftChars="0"/>
        <w:jc w:val="both"/>
        <w:rPr>
          <w:rFonts w:ascii="標楷體" w:eastAsia="標楷體"/>
          <w:sz w:val="28"/>
          <w:szCs w:val="28"/>
        </w:rPr>
      </w:pPr>
      <w:r w:rsidRPr="00440D47">
        <w:rPr>
          <w:rFonts w:ascii="標楷體" w:eastAsia="標楷體" w:hint="eastAsia"/>
          <w:sz w:val="28"/>
          <w:szCs w:val="28"/>
        </w:rPr>
        <w:t>得標廠商人員於工作中，行為不檢、態度惡劣經查獲者，每次罰款</w:t>
      </w:r>
      <w:r>
        <w:rPr>
          <w:rFonts w:ascii="標楷體" w:eastAsia="標楷體" w:hint="eastAsia"/>
          <w:sz w:val="28"/>
          <w:szCs w:val="28"/>
        </w:rPr>
        <w:t>1</w:t>
      </w:r>
      <w:r w:rsidRPr="00440D47">
        <w:rPr>
          <w:rFonts w:ascii="標楷體" w:eastAsia="標楷體" w:hint="eastAsia"/>
          <w:sz w:val="28"/>
          <w:szCs w:val="28"/>
        </w:rPr>
        <w:t>,000元。</w:t>
      </w:r>
    </w:p>
    <w:p w14:paraId="4077055B" w14:textId="715A4B2C" w:rsidR="00440D47" w:rsidRPr="00440D47" w:rsidRDefault="00440D47" w:rsidP="00440D47">
      <w:pPr>
        <w:pStyle w:val="a3"/>
        <w:numPr>
          <w:ilvl w:val="1"/>
          <w:numId w:val="2"/>
        </w:numPr>
        <w:tabs>
          <w:tab w:val="left" w:pos="709"/>
        </w:tabs>
        <w:spacing w:line="400" w:lineRule="exact"/>
        <w:ind w:leftChars="0"/>
        <w:jc w:val="both"/>
        <w:rPr>
          <w:rFonts w:ascii="標楷體" w:eastAsia="標楷體"/>
          <w:sz w:val="28"/>
          <w:szCs w:val="28"/>
        </w:rPr>
      </w:pPr>
      <w:r w:rsidRPr="00440D47">
        <w:rPr>
          <w:rFonts w:ascii="標楷體" w:eastAsia="標楷體" w:hint="eastAsia"/>
          <w:sz w:val="28"/>
          <w:szCs w:val="28"/>
        </w:rPr>
        <w:t>得標廠商應每日派足所需人力，如不按規定，經查獲者，每少1人，罰款</w:t>
      </w:r>
      <w:r>
        <w:rPr>
          <w:rFonts w:ascii="標楷體" w:eastAsia="標楷體" w:hint="eastAsia"/>
          <w:sz w:val="28"/>
          <w:szCs w:val="28"/>
        </w:rPr>
        <w:t>1</w:t>
      </w:r>
      <w:r w:rsidRPr="00440D47">
        <w:rPr>
          <w:rFonts w:ascii="標楷體" w:eastAsia="標楷體" w:hint="eastAsia"/>
          <w:sz w:val="28"/>
          <w:szCs w:val="28"/>
        </w:rPr>
        <w:t>,000元。</w:t>
      </w:r>
    </w:p>
    <w:p w14:paraId="311558C3" w14:textId="3E1D705E" w:rsidR="00440D47" w:rsidRPr="00440D47" w:rsidRDefault="00592EA1" w:rsidP="00647E7B">
      <w:pPr>
        <w:pStyle w:val="a3"/>
        <w:numPr>
          <w:ilvl w:val="1"/>
          <w:numId w:val="2"/>
        </w:numPr>
        <w:tabs>
          <w:tab w:val="left" w:pos="709"/>
        </w:tabs>
        <w:spacing w:line="400" w:lineRule="exact"/>
        <w:ind w:leftChars="0"/>
        <w:jc w:val="both"/>
        <w:rPr>
          <w:rFonts w:ascii="標楷體" w:eastAsia="標楷體"/>
          <w:sz w:val="28"/>
          <w:szCs w:val="28"/>
        </w:rPr>
      </w:pPr>
      <w:r w:rsidRPr="00592EA1">
        <w:rPr>
          <w:rFonts w:ascii="標楷體" w:eastAsia="標楷體" w:hint="eastAsia"/>
          <w:sz w:val="28"/>
          <w:szCs w:val="28"/>
        </w:rPr>
        <w:t>廠商如有其他應遵守之契約規定未遵守情形，經機關查證屬實</w:t>
      </w:r>
      <w:r>
        <w:rPr>
          <w:rFonts w:ascii="標楷體" w:eastAsia="標楷體" w:hint="eastAsia"/>
          <w:sz w:val="28"/>
          <w:szCs w:val="28"/>
        </w:rPr>
        <w:t>，</w:t>
      </w:r>
      <w:r w:rsidR="00647E7B" w:rsidRPr="00592EA1">
        <w:rPr>
          <w:rFonts w:ascii="標楷體" w:eastAsia="標楷體" w:hint="eastAsia"/>
          <w:sz w:val="28"/>
          <w:szCs w:val="28"/>
        </w:rPr>
        <w:t>除列計1次缺點外</w:t>
      </w:r>
      <w:r w:rsidR="00647E7B" w:rsidRPr="00647E7B">
        <w:rPr>
          <w:rFonts w:ascii="標楷體" w:eastAsia="標楷體" w:hint="eastAsia"/>
          <w:sz w:val="28"/>
          <w:szCs w:val="28"/>
        </w:rPr>
        <w:t>，</w:t>
      </w:r>
      <w:r w:rsidRPr="00592EA1">
        <w:rPr>
          <w:rFonts w:ascii="標楷體" w:eastAsia="標楷體" w:hint="eastAsia"/>
          <w:sz w:val="28"/>
          <w:szCs w:val="28"/>
        </w:rPr>
        <w:t>機關得要求廠商限期改善或改正，廠商於改善完成時，應主動報機關進行缺失複查，如未通報者，視同廠商尚未完成改善；如廠商未於規定期限內完成改善或改正者，再列計1</w:t>
      </w:r>
      <w:r w:rsidR="00647E7B">
        <w:rPr>
          <w:rFonts w:ascii="標楷體" w:eastAsia="標楷體" w:hint="eastAsia"/>
          <w:sz w:val="28"/>
          <w:szCs w:val="28"/>
        </w:rPr>
        <w:t>次缺點</w:t>
      </w:r>
      <w:r w:rsidR="00440D47" w:rsidRPr="00440D47">
        <w:rPr>
          <w:rFonts w:ascii="標楷體" w:eastAsia="標楷體" w:hint="eastAsia"/>
          <w:sz w:val="28"/>
          <w:szCs w:val="28"/>
        </w:rPr>
        <w:t>，1個月有3次以上，機關並得依契約相關規定終止或解除合約。</w:t>
      </w:r>
    </w:p>
    <w:p w14:paraId="5AA85D48" w14:textId="455B72C3" w:rsidR="00D8518B" w:rsidRPr="00DC0535" w:rsidRDefault="00D8518B" w:rsidP="001A6E0C">
      <w:pPr>
        <w:pStyle w:val="a3"/>
        <w:numPr>
          <w:ilvl w:val="1"/>
          <w:numId w:val="2"/>
        </w:numPr>
        <w:tabs>
          <w:tab w:val="left" w:pos="709"/>
        </w:tabs>
        <w:spacing w:line="400" w:lineRule="exact"/>
        <w:ind w:leftChars="0"/>
        <w:jc w:val="both"/>
        <w:rPr>
          <w:rFonts w:ascii="標楷體" w:eastAsia="標楷體"/>
          <w:sz w:val="28"/>
          <w:szCs w:val="28"/>
        </w:rPr>
      </w:pPr>
      <w:r w:rsidRPr="00647E7B">
        <w:rPr>
          <w:rFonts w:ascii="標楷體" w:eastAsia="標楷體" w:hAnsi="標楷體" w:hint="eastAsia"/>
          <w:color w:val="000000"/>
          <w:sz w:val="28"/>
          <w:szCs w:val="28"/>
        </w:rPr>
        <w:t>每次列計</w:t>
      </w:r>
      <w:r w:rsidRPr="00647E7B">
        <w:rPr>
          <w:rFonts w:ascii="標楷體" w:eastAsia="標楷體" w:hAnsi="標楷體"/>
          <w:color w:val="000000"/>
          <w:sz w:val="28"/>
          <w:szCs w:val="28"/>
        </w:rPr>
        <w:t>1</w:t>
      </w:r>
      <w:r w:rsidRPr="00647E7B">
        <w:rPr>
          <w:rFonts w:ascii="標楷體" w:eastAsia="標楷體" w:hAnsi="標楷體" w:hint="eastAsia"/>
          <w:color w:val="000000"/>
          <w:sz w:val="28"/>
          <w:szCs w:val="28"/>
        </w:rPr>
        <w:t>次缺點，扣罰新</w:t>
      </w:r>
      <w:r w:rsidR="0091611B" w:rsidRPr="00647E7B">
        <w:rPr>
          <w:rFonts w:ascii="標楷體" w:eastAsia="標楷體" w:hAnsi="標楷體" w:hint="eastAsia"/>
          <w:color w:val="000000"/>
          <w:sz w:val="28"/>
          <w:szCs w:val="28"/>
        </w:rPr>
        <w:t>臺</w:t>
      </w:r>
      <w:r w:rsidRPr="00647E7B">
        <w:rPr>
          <w:rFonts w:ascii="標楷體" w:eastAsia="標楷體" w:hAnsi="標楷體" w:hint="eastAsia"/>
          <w:color w:val="000000"/>
          <w:sz w:val="28"/>
          <w:szCs w:val="28"/>
        </w:rPr>
        <w:t>幣</w:t>
      </w:r>
      <w:r w:rsidR="00647E7B">
        <w:rPr>
          <w:rFonts w:ascii="標楷體" w:eastAsia="標楷體" w:hAnsi="標楷體"/>
          <w:color w:val="000000"/>
          <w:sz w:val="28"/>
          <w:szCs w:val="28"/>
        </w:rPr>
        <w:t>1,0</w:t>
      </w:r>
      <w:r w:rsidRPr="00647E7B">
        <w:rPr>
          <w:rFonts w:ascii="標楷體" w:eastAsia="標楷體" w:hAnsi="標楷體"/>
          <w:color w:val="000000"/>
          <w:sz w:val="28"/>
          <w:szCs w:val="28"/>
        </w:rPr>
        <w:t>00</w:t>
      </w:r>
      <w:r w:rsidRPr="00647E7B">
        <w:rPr>
          <w:rFonts w:ascii="標楷體" w:eastAsia="標楷體" w:hAnsi="標楷體" w:hint="eastAsia"/>
          <w:color w:val="000000"/>
          <w:sz w:val="28"/>
          <w:szCs w:val="28"/>
        </w:rPr>
        <w:t>元作為罰款。</w:t>
      </w:r>
    </w:p>
    <w:p w14:paraId="7CB79C05" w14:textId="670FF0C8" w:rsidR="00DC0535" w:rsidRDefault="00DC0535" w:rsidP="00DC0535">
      <w:pPr>
        <w:pStyle w:val="a3"/>
        <w:numPr>
          <w:ilvl w:val="1"/>
          <w:numId w:val="2"/>
        </w:numPr>
        <w:tabs>
          <w:tab w:val="left" w:pos="709"/>
        </w:tabs>
        <w:spacing w:line="400" w:lineRule="exact"/>
        <w:ind w:leftChars="0"/>
        <w:jc w:val="both"/>
        <w:rPr>
          <w:rFonts w:ascii="標楷體" w:eastAsia="標楷體"/>
          <w:sz w:val="28"/>
          <w:szCs w:val="28"/>
        </w:rPr>
      </w:pPr>
      <w:r w:rsidRPr="00DC0535">
        <w:rPr>
          <w:rFonts w:ascii="標楷體" w:eastAsia="標楷體" w:hint="eastAsia"/>
          <w:sz w:val="28"/>
          <w:szCs w:val="28"/>
        </w:rPr>
        <w:t xml:space="preserve"> 廠商不得占用承租範圍以外之房地，一經發現除應立即騰空外，每次處罰新臺幣1,000元。</w:t>
      </w:r>
    </w:p>
    <w:p w14:paraId="1E977A15" w14:textId="77777777" w:rsidR="00DC0535" w:rsidRPr="00DC0535" w:rsidRDefault="00DC0535" w:rsidP="00DC0535">
      <w:pPr>
        <w:numPr>
          <w:ilvl w:val="1"/>
          <w:numId w:val="2"/>
        </w:numPr>
        <w:rPr>
          <w:rFonts w:ascii="標楷體" w:eastAsia="標楷體"/>
          <w:sz w:val="28"/>
          <w:szCs w:val="28"/>
        </w:rPr>
      </w:pPr>
      <w:r w:rsidRPr="00DC0535">
        <w:rPr>
          <w:rFonts w:ascii="標楷體" w:eastAsia="標楷體" w:hint="eastAsia"/>
          <w:sz w:val="28"/>
          <w:szCs w:val="28"/>
        </w:rPr>
        <w:t>餐廚設備每日使用後必須清理乾淨，並逐一檢查水電、瓦斯、抽油煙機</w:t>
      </w:r>
      <w:r w:rsidRPr="00DC0535">
        <w:rPr>
          <w:rFonts w:ascii="標楷體" w:eastAsia="標楷體" w:hint="eastAsia"/>
          <w:sz w:val="28"/>
          <w:szCs w:val="28"/>
        </w:rPr>
        <w:lastRenderedPageBreak/>
        <w:t>後妥為關閉。</w:t>
      </w:r>
      <w:r w:rsidRPr="00603342">
        <w:rPr>
          <w:rFonts w:ascii="標楷體" w:eastAsia="標楷體" w:hint="eastAsia"/>
          <w:b/>
          <w:sz w:val="28"/>
          <w:szCs w:val="28"/>
        </w:rPr>
        <w:t>若未關閉，一經發現，每次處罰新臺幣1,000元。</w:t>
      </w:r>
    </w:p>
    <w:p w14:paraId="6378C1F9" w14:textId="77777777" w:rsidR="00DC0535" w:rsidRPr="00DC0535" w:rsidRDefault="00DC0535" w:rsidP="00DC0535">
      <w:pPr>
        <w:pStyle w:val="a3"/>
        <w:numPr>
          <w:ilvl w:val="1"/>
          <w:numId w:val="2"/>
        </w:numPr>
        <w:tabs>
          <w:tab w:val="left" w:pos="709"/>
        </w:tabs>
        <w:spacing w:line="400" w:lineRule="exact"/>
        <w:ind w:leftChars="0"/>
        <w:jc w:val="both"/>
        <w:rPr>
          <w:rFonts w:ascii="標楷體" w:eastAsia="標楷體"/>
          <w:sz w:val="28"/>
          <w:szCs w:val="28"/>
        </w:rPr>
      </w:pPr>
      <w:r w:rsidRPr="00DC0535">
        <w:rPr>
          <w:rFonts w:ascii="標楷體" w:eastAsia="標楷體" w:hint="eastAsia"/>
          <w:sz w:val="28"/>
          <w:szCs w:val="28"/>
        </w:rPr>
        <w:t>廠商因故須停伙時，應於3個上班日前，以書面徵求機關同意後公告週知，否則按每一停伙日罰款1,000元，但停伙係因天然災變或其他不可抗力所致者不在此限。機關因業務需要要求停伙時，亦應於上開規定期限內，由機關以書面通知廠商，廠商對之不得有任何異議或請求補償。</w:t>
      </w:r>
    </w:p>
    <w:p w14:paraId="2AB66425" w14:textId="77777777" w:rsidR="00DC0535" w:rsidRPr="00DC0535" w:rsidRDefault="00DC0535" w:rsidP="00DC0535">
      <w:pPr>
        <w:pStyle w:val="a3"/>
        <w:numPr>
          <w:ilvl w:val="1"/>
          <w:numId w:val="2"/>
        </w:numPr>
        <w:tabs>
          <w:tab w:val="left" w:pos="709"/>
        </w:tabs>
        <w:spacing w:line="400" w:lineRule="exact"/>
        <w:ind w:leftChars="0"/>
        <w:jc w:val="both"/>
        <w:rPr>
          <w:rFonts w:ascii="標楷體" w:eastAsia="標楷體"/>
          <w:sz w:val="28"/>
          <w:szCs w:val="28"/>
        </w:rPr>
      </w:pPr>
      <w:r w:rsidRPr="00DC0535">
        <w:rPr>
          <w:rFonts w:ascii="標楷體" w:eastAsia="標楷體" w:hint="eastAsia"/>
          <w:sz w:val="28"/>
          <w:szCs w:val="28"/>
        </w:rPr>
        <w:t>廠商逾期未繳水、電、天然氣費、場地租金及其他因本契約而生之相關應納費用，倘逾期未繳納，</w:t>
      </w:r>
      <w:r w:rsidRPr="00E85D8B">
        <w:rPr>
          <w:rFonts w:ascii="標楷體" w:eastAsia="標楷體" w:hint="eastAsia"/>
          <w:b/>
          <w:sz w:val="28"/>
          <w:szCs w:val="28"/>
          <w:u w:val="single"/>
        </w:rPr>
        <w:t>每逾期1日按每期應繳金額0.2%計收滯納金</w:t>
      </w:r>
      <w:r w:rsidRPr="00DC0535">
        <w:rPr>
          <w:rFonts w:ascii="標楷體" w:eastAsia="標楷體" w:hint="eastAsia"/>
          <w:sz w:val="28"/>
          <w:szCs w:val="28"/>
        </w:rPr>
        <w:t>，於下期帳單一併計罰。</w:t>
      </w:r>
    </w:p>
    <w:p w14:paraId="0CBBF15C" w14:textId="77777777" w:rsidR="00DC0535" w:rsidRPr="00DC0535" w:rsidRDefault="00DC0535" w:rsidP="00DC0535">
      <w:pPr>
        <w:pStyle w:val="a3"/>
        <w:numPr>
          <w:ilvl w:val="1"/>
          <w:numId w:val="2"/>
        </w:numPr>
        <w:tabs>
          <w:tab w:val="left" w:pos="709"/>
        </w:tabs>
        <w:spacing w:line="400" w:lineRule="exact"/>
        <w:ind w:leftChars="0"/>
        <w:jc w:val="both"/>
        <w:rPr>
          <w:rFonts w:ascii="標楷體" w:eastAsia="標楷體"/>
          <w:sz w:val="28"/>
          <w:szCs w:val="28"/>
        </w:rPr>
      </w:pPr>
      <w:r w:rsidRPr="00DC0535">
        <w:rPr>
          <w:rFonts w:ascii="標楷體" w:eastAsia="標楷體" w:hint="eastAsia"/>
          <w:sz w:val="28"/>
          <w:szCs w:val="28"/>
        </w:rPr>
        <w:t>承租人因使用或管理租賃物不當，或其他可歸責於承租人之事由，損害人民生命、身體或財產，導致國家負損害賠償責任時，出租機關得向承租人求償。</w:t>
      </w:r>
    </w:p>
    <w:p w14:paraId="212703C1" w14:textId="77777777" w:rsidR="00DC0535" w:rsidRPr="00DC0535" w:rsidRDefault="00DC0535" w:rsidP="00DC0535">
      <w:pPr>
        <w:pStyle w:val="a3"/>
        <w:numPr>
          <w:ilvl w:val="1"/>
          <w:numId w:val="2"/>
        </w:numPr>
        <w:tabs>
          <w:tab w:val="left" w:pos="709"/>
        </w:tabs>
        <w:spacing w:line="400" w:lineRule="exact"/>
        <w:ind w:leftChars="0"/>
        <w:jc w:val="both"/>
        <w:rPr>
          <w:rFonts w:ascii="標楷體" w:eastAsia="標楷體"/>
          <w:sz w:val="28"/>
          <w:szCs w:val="28"/>
        </w:rPr>
      </w:pPr>
      <w:r w:rsidRPr="00DC0535">
        <w:rPr>
          <w:rFonts w:ascii="標楷體" w:eastAsia="標楷體" w:hint="eastAsia"/>
          <w:sz w:val="28"/>
          <w:szCs w:val="28"/>
        </w:rPr>
        <w:t>承租人對於租賃物之全部或一部分不繼續使用時，應向出租機關申請退租，交還租賃物。</w:t>
      </w:r>
    </w:p>
    <w:p w14:paraId="70C7D8D4" w14:textId="77777777" w:rsidR="00DC0535" w:rsidRPr="00DC0535" w:rsidRDefault="00DC0535" w:rsidP="00DC0535">
      <w:pPr>
        <w:pStyle w:val="a3"/>
        <w:numPr>
          <w:ilvl w:val="1"/>
          <w:numId w:val="2"/>
        </w:numPr>
        <w:tabs>
          <w:tab w:val="left" w:pos="709"/>
        </w:tabs>
        <w:spacing w:line="400" w:lineRule="exact"/>
        <w:ind w:leftChars="0"/>
        <w:jc w:val="both"/>
        <w:rPr>
          <w:rFonts w:ascii="標楷體" w:eastAsia="標楷體"/>
          <w:sz w:val="28"/>
          <w:szCs w:val="28"/>
        </w:rPr>
      </w:pPr>
      <w:r w:rsidRPr="00DC0535">
        <w:rPr>
          <w:rFonts w:ascii="標楷體" w:eastAsia="標楷體" w:hint="eastAsia"/>
          <w:sz w:val="28"/>
          <w:szCs w:val="28"/>
        </w:rPr>
        <w:t>終止租約時，承租人應將房屋整理回復原狀後，交還出租機關。其由承租人修繕、改建或增建部分，應無條件交出租機關接管收歸國有，並放棄任何補償或公法上任何拆遷補償權利。</w:t>
      </w:r>
    </w:p>
    <w:p w14:paraId="024F56FE" w14:textId="0B38D6AC" w:rsidR="00DC0535" w:rsidRDefault="00DC0535" w:rsidP="00DC0535">
      <w:pPr>
        <w:pStyle w:val="a3"/>
        <w:numPr>
          <w:ilvl w:val="1"/>
          <w:numId w:val="2"/>
        </w:numPr>
        <w:tabs>
          <w:tab w:val="left" w:pos="709"/>
        </w:tabs>
        <w:spacing w:line="400" w:lineRule="exact"/>
        <w:ind w:leftChars="0"/>
        <w:jc w:val="both"/>
        <w:rPr>
          <w:rFonts w:ascii="標楷體" w:eastAsia="標楷體"/>
          <w:sz w:val="28"/>
          <w:szCs w:val="28"/>
        </w:rPr>
      </w:pPr>
      <w:r w:rsidRPr="00DC0535">
        <w:rPr>
          <w:rFonts w:ascii="標楷體" w:eastAsia="標楷體" w:hint="eastAsia"/>
          <w:sz w:val="28"/>
          <w:szCs w:val="28"/>
        </w:rPr>
        <w:t>承租人如有積欠租金或不繳違約金、賠償金或不履行本租約時，出租機關得自承租人已付押租金(或履約保證金)中扣抵；其有不足者，得通知承租人給付，承租人應付賠償之完全責任。</w:t>
      </w:r>
    </w:p>
    <w:p w14:paraId="7CE5F904" w14:textId="0A9355D4" w:rsidR="00FD19D3" w:rsidRPr="00FF4721" w:rsidRDefault="00FD19D3" w:rsidP="00DC0535">
      <w:pPr>
        <w:numPr>
          <w:ilvl w:val="1"/>
          <w:numId w:val="2"/>
        </w:numPr>
        <w:tabs>
          <w:tab w:val="left" w:pos="709"/>
        </w:tabs>
        <w:spacing w:line="400" w:lineRule="exact"/>
        <w:jc w:val="both"/>
        <w:rPr>
          <w:rFonts w:ascii="標楷體" w:eastAsia="標楷體"/>
          <w:sz w:val="28"/>
          <w:szCs w:val="28"/>
        </w:rPr>
      </w:pPr>
      <w:r w:rsidRPr="00FF4721">
        <w:rPr>
          <w:rFonts w:ascii="標楷體" w:eastAsia="標楷體" w:hint="eastAsia"/>
          <w:sz w:val="28"/>
          <w:szCs w:val="28"/>
        </w:rPr>
        <w:t>上開之罰款得通知廠商繳納或自保證金扣抵。</w:t>
      </w:r>
    </w:p>
    <w:p w14:paraId="080F79F6" w14:textId="77777777" w:rsidR="00D8518B" w:rsidRDefault="00D8518B" w:rsidP="001A6E0C">
      <w:pPr>
        <w:pStyle w:val="a3"/>
        <w:numPr>
          <w:ilvl w:val="1"/>
          <w:numId w:val="2"/>
        </w:numPr>
        <w:tabs>
          <w:tab w:val="left" w:pos="709"/>
        </w:tabs>
        <w:spacing w:line="400" w:lineRule="exact"/>
        <w:ind w:leftChars="0"/>
        <w:jc w:val="both"/>
        <w:rPr>
          <w:rFonts w:ascii="標楷體" w:eastAsia="標楷體"/>
          <w:sz w:val="28"/>
          <w:szCs w:val="28"/>
        </w:rPr>
      </w:pPr>
      <w:r>
        <w:rPr>
          <w:rFonts w:ascii="標楷體" w:eastAsia="標楷體" w:hint="eastAsia"/>
          <w:sz w:val="28"/>
          <w:szCs w:val="28"/>
        </w:rPr>
        <w:t>終止合約要件：</w:t>
      </w:r>
    </w:p>
    <w:p w14:paraId="54C68DEF" w14:textId="77777777" w:rsidR="00D8518B" w:rsidRDefault="00D8518B" w:rsidP="00146A8B">
      <w:pPr>
        <w:pStyle w:val="a3"/>
        <w:numPr>
          <w:ilvl w:val="2"/>
          <w:numId w:val="2"/>
        </w:numPr>
        <w:tabs>
          <w:tab w:val="left" w:pos="709"/>
        </w:tabs>
        <w:spacing w:line="400" w:lineRule="exact"/>
        <w:ind w:leftChars="0" w:left="1440" w:hanging="480"/>
        <w:jc w:val="both"/>
        <w:rPr>
          <w:rFonts w:ascii="標楷體" w:eastAsia="標楷體"/>
          <w:sz w:val="28"/>
          <w:szCs w:val="28"/>
        </w:rPr>
      </w:pPr>
      <w:r w:rsidRPr="00E90D05">
        <w:rPr>
          <w:rFonts w:ascii="標楷體" w:eastAsia="標楷體" w:hAnsi="標楷體" w:hint="eastAsia"/>
          <w:sz w:val="28"/>
          <w:szCs w:val="28"/>
        </w:rPr>
        <w:t>廠商承包機關膳食期間，</w:t>
      </w:r>
      <w:r w:rsidRPr="00386606">
        <w:rPr>
          <w:rFonts w:ascii="標楷體" w:eastAsia="標楷體" w:hAnsi="標楷體" w:hint="eastAsia"/>
          <w:sz w:val="28"/>
          <w:szCs w:val="28"/>
        </w:rPr>
        <w:t>不得以任何理由及方式將餐廳全部或部分，轉由他人展示營業或</w:t>
      </w:r>
      <w:r w:rsidR="00E96F89">
        <w:rPr>
          <w:rFonts w:ascii="標楷體" w:eastAsia="標楷體" w:hAnsi="標楷體" w:hint="eastAsia"/>
          <w:sz w:val="28"/>
          <w:szCs w:val="28"/>
        </w:rPr>
        <w:t>以員工餐廳名義</w:t>
      </w:r>
      <w:r w:rsidRPr="00386606">
        <w:rPr>
          <w:rFonts w:ascii="標楷體" w:eastAsia="標楷體" w:hAnsi="標楷體" w:hint="eastAsia"/>
          <w:sz w:val="28"/>
          <w:szCs w:val="28"/>
        </w:rPr>
        <w:t>提供為其他用途</w:t>
      </w:r>
      <w:r w:rsidR="00E96F89">
        <w:rPr>
          <w:rFonts w:ascii="標楷體" w:eastAsia="標楷體" w:hAnsi="標楷體" w:hint="eastAsia"/>
          <w:sz w:val="28"/>
          <w:szCs w:val="28"/>
        </w:rPr>
        <w:t>包含外送平台</w:t>
      </w:r>
      <w:r w:rsidRPr="00386606">
        <w:rPr>
          <w:rFonts w:ascii="標楷體" w:eastAsia="標楷體" w:hAnsi="標楷體" w:hint="eastAsia"/>
          <w:sz w:val="28"/>
          <w:szCs w:val="28"/>
        </w:rPr>
        <w:t>，並不得將餐廳供膳業務轉包或分包他人經營</w:t>
      </w:r>
      <w:r>
        <w:rPr>
          <w:rFonts w:ascii="標楷體" w:eastAsia="標楷體" w:hAnsi="標楷體" w:hint="eastAsia"/>
          <w:sz w:val="28"/>
          <w:szCs w:val="28"/>
        </w:rPr>
        <w:t>，</w:t>
      </w:r>
      <w:r w:rsidRPr="00802F6E">
        <w:rPr>
          <w:rFonts w:ascii="標楷體" w:eastAsia="標楷體" w:hAnsi="標楷體" w:hint="eastAsia"/>
          <w:sz w:val="28"/>
          <w:szCs w:val="28"/>
        </w:rPr>
        <w:t>如有發現上述情事，機關得終止合約，廠商並賠償機關一切損失。</w:t>
      </w:r>
    </w:p>
    <w:p w14:paraId="603FF32C" w14:textId="2FB3DC83" w:rsidR="00D8518B" w:rsidRPr="00A6063A" w:rsidRDefault="00D8518B" w:rsidP="00F66179">
      <w:pPr>
        <w:pStyle w:val="a3"/>
        <w:tabs>
          <w:tab w:val="left" w:pos="709"/>
        </w:tabs>
        <w:spacing w:line="400" w:lineRule="exact"/>
        <w:ind w:leftChars="0" w:left="1440"/>
        <w:jc w:val="both"/>
        <w:rPr>
          <w:rFonts w:ascii="標楷體" w:eastAsia="標楷體"/>
          <w:sz w:val="28"/>
          <w:szCs w:val="28"/>
        </w:rPr>
      </w:pPr>
      <w:r>
        <w:rPr>
          <w:rFonts w:ascii="標楷體" w:eastAsia="標楷體" w:hAnsi="標楷體" w:hint="eastAsia"/>
          <w:color w:val="000000"/>
          <w:sz w:val="28"/>
          <w:szCs w:val="28"/>
        </w:rPr>
        <w:t>。</w:t>
      </w:r>
    </w:p>
    <w:p w14:paraId="1060C7AA" w14:textId="77777777" w:rsidR="00D8518B" w:rsidRPr="00AA2CAD" w:rsidRDefault="00D8518B" w:rsidP="001A6E0C">
      <w:pPr>
        <w:pStyle w:val="a3"/>
        <w:numPr>
          <w:ilvl w:val="1"/>
          <w:numId w:val="2"/>
        </w:numPr>
        <w:tabs>
          <w:tab w:val="left" w:pos="709"/>
        </w:tabs>
        <w:spacing w:line="400" w:lineRule="exact"/>
        <w:ind w:leftChars="0"/>
        <w:jc w:val="both"/>
        <w:rPr>
          <w:rFonts w:ascii="標楷體" w:eastAsia="標楷體"/>
          <w:sz w:val="28"/>
          <w:szCs w:val="28"/>
        </w:rPr>
      </w:pPr>
      <w:r w:rsidRPr="006C15D6">
        <w:rPr>
          <w:rFonts w:ascii="標楷體" w:eastAsia="標楷體" w:hAnsi="標楷體" w:hint="eastAsia"/>
          <w:sz w:val="28"/>
          <w:szCs w:val="28"/>
        </w:rPr>
        <w:t>因食用廠商承辦之伙食，而發生食物中毒事件時，受害者所需醫療費用及要求之賠償金悉由廠商負擔，並須承擔一切相關法律責任。</w:t>
      </w:r>
    </w:p>
    <w:p w14:paraId="6BD86EB7" w14:textId="73143856" w:rsidR="00D8518B" w:rsidRPr="0036590D" w:rsidRDefault="00D8518B" w:rsidP="00FD19D3">
      <w:pPr>
        <w:pStyle w:val="a3"/>
        <w:tabs>
          <w:tab w:val="left" w:pos="709"/>
        </w:tabs>
        <w:spacing w:line="400" w:lineRule="exact"/>
        <w:ind w:leftChars="0" w:left="993"/>
        <w:jc w:val="both"/>
        <w:rPr>
          <w:rFonts w:ascii="標楷體" w:eastAsia="標楷體"/>
          <w:sz w:val="28"/>
          <w:szCs w:val="28"/>
        </w:rPr>
      </w:pPr>
    </w:p>
    <w:p w14:paraId="691C57E4" w14:textId="0B9491AD" w:rsidR="00D8518B" w:rsidRDefault="00F66179" w:rsidP="00F66179">
      <w:pPr>
        <w:numPr>
          <w:ilvl w:val="0"/>
          <w:numId w:val="2"/>
        </w:numPr>
        <w:snapToGrid w:val="0"/>
        <w:spacing w:beforeLines="50" w:before="180" w:line="400" w:lineRule="exact"/>
        <w:rPr>
          <w:rFonts w:eastAsia="標楷體" w:hAnsi="標楷體"/>
          <w:b/>
          <w:sz w:val="32"/>
          <w:szCs w:val="32"/>
        </w:rPr>
      </w:pPr>
      <w:r w:rsidRPr="00F66179">
        <w:rPr>
          <w:rFonts w:eastAsia="標楷體" w:hAnsi="標楷體" w:hint="eastAsia"/>
          <w:b/>
          <w:sz w:val="32"/>
          <w:szCs w:val="32"/>
        </w:rPr>
        <w:t>契約終止事由</w:t>
      </w:r>
    </w:p>
    <w:p w14:paraId="6533B537" w14:textId="6EF10B1B"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w:t>
      </w:r>
      <w:r w:rsidRPr="00AA72EA">
        <w:rPr>
          <w:rFonts w:eastAsia="標楷體" w:hAnsi="標楷體" w:hint="eastAsia"/>
          <w:sz w:val="28"/>
          <w:szCs w:val="28"/>
        </w:rPr>
        <w:t>一</w:t>
      </w:r>
      <w:r w:rsidRPr="00AA72EA">
        <w:rPr>
          <w:rFonts w:eastAsia="標楷體" w:hAnsi="標楷體" w:hint="eastAsia"/>
          <w:sz w:val="28"/>
          <w:szCs w:val="28"/>
        </w:rPr>
        <w:t xml:space="preserve">) </w:t>
      </w:r>
      <w:r w:rsidRPr="00AA72EA">
        <w:rPr>
          <w:rFonts w:eastAsia="標楷體" w:hAnsi="標楷體" w:hint="eastAsia"/>
          <w:sz w:val="28"/>
          <w:szCs w:val="28"/>
        </w:rPr>
        <w:t>契約期間內，本關發現廠商經營不善或未能達到預期任務時，</w:t>
      </w:r>
      <w:r w:rsidRPr="00AA72EA">
        <w:rPr>
          <w:rFonts w:eastAsia="標楷體" w:hAnsi="標楷體" w:hint="eastAsia"/>
          <w:sz w:val="28"/>
          <w:szCs w:val="28"/>
        </w:rPr>
        <w:t xml:space="preserve"> </w:t>
      </w:r>
      <w:r w:rsidRPr="00AA72EA">
        <w:rPr>
          <w:rFonts w:eastAsia="標楷體" w:hAnsi="標楷體" w:hint="eastAsia"/>
          <w:sz w:val="28"/>
          <w:szCs w:val="28"/>
        </w:rPr>
        <w:t>經本關書面告知限期改善而未見改善，或嚴重違反本契約書任何條款之一及可歸責於廠商事由者，</w:t>
      </w:r>
      <w:r>
        <w:rPr>
          <w:rFonts w:eastAsia="標楷體" w:hAnsi="標楷體" w:hint="eastAsia"/>
          <w:sz w:val="28"/>
          <w:szCs w:val="28"/>
        </w:rPr>
        <w:t>承租廠商</w:t>
      </w:r>
      <w:r w:rsidRPr="00AA72EA">
        <w:rPr>
          <w:rFonts w:eastAsia="標楷體" w:hAnsi="標楷體" w:hint="eastAsia"/>
          <w:sz w:val="28"/>
          <w:szCs w:val="28"/>
        </w:rPr>
        <w:t>願無條件隨時接受終止契約，絕無異議。</w:t>
      </w:r>
    </w:p>
    <w:p w14:paraId="254F0182" w14:textId="3BB179D7" w:rsidR="00F66179"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lastRenderedPageBreak/>
        <w:t>(</w:t>
      </w:r>
      <w:r w:rsidRPr="00AA72EA">
        <w:rPr>
          <w:rFonts w:eastAsia="標楷體" w:hAnsi="標楷體" w:hint="eastAsia"/>
          <w:sz w:val="28"/>
          <w:szCs w:val="28"/>
        </w:rPr>
        <w:t>二</w:t>
      </w:r>
      <w:r w:rsidRPr="00AA72EA">
        <w:rPr>
          <w:rFonts w:eastAsia="標楷體" w:hAnsi="標楷體" w:hint="eastAsia"/>
          <w:sz w:val="28"/>
          <w:szCs w:val="28"/>
        </w:rPr>
        <w:t xml:space="preserve">) </w:t>
      </w:r>
      <w:r w:rsidR="00F66179">
        <w:rPr>
          <w:rFonts w:eastAsia="標楷體" w:hAnsi="標楷體" w:hint="eastAsia"/>
          <w:sz w:val="28"/>
          <w:szCs w:val="28"/>
        </w:rPr>
        <w:t>契約期間內承租</w:t>
      </w:r>
      <w:r w:rsidR="00F66179" w:rsidRPr="00F66179">
        <w:rPr>
          <w:rFonts w:eastAsia="標楷體" w:hAnsi="標楷體" w:hint="eastAsia"/>
          <w:sz w:val="28"/>
          <w:szCs w:val="28"/>
        </w:rPr>
        <w:t>廠商承包機關膳食期間，</w:t>
      </w:r>
      <w:r w:rsidR="00F66179" w:rsidRPr="006A59B6">
        <w:rPr>
          <w:rFonts w:eastAsia="標楷體" w:hAnsi="標楷體" w:hint="eastAsia"/>
          <w:b/>
          <w:sz w:val="28"/>
          <w:szCs w:val="28"/>
        </w:rPr>
        <w:t>不得以任何理由及方式將餐廳全部或部分，轉由他人展示營業或以員工餐廳名義提供為其他用途包含外送平台，並不得將餐廳供膳業務轉包或分包他人經營，如有發現上述情事，機關得終止合約</w:t>
      </w:r>
      <w:r w:rsidR="00F66179" w:rsidRPr="00F66179">
        <w:rPr>
          <w:rFonts w:eastAsia="標楷體" w:hAnsi="標楷體" w:hint="eastAsia"/>
          <w:sz w:val="28"/>
          <w:szCs w:val="28"/>
        </w:rPr>
        <w:t>，廠商並賠償機關一切損失。</w:t>
      </w:r>
    </w:p>
    <w:p w14:paraId="0BBBDED1" w14:textId="5EB4080F" w:rsidR="00AA72EA" w:rsidRPr="00AA72EA" w:rsidRDefault="00F66179" w:rsidP="00AA72EA">
      <w:pPr>
        <w:snapToGrid w:val="0"/>
        <w:spacing w:beforeLines="50" w:before="180" w:line="400" w:lineRule="exact"/>
        <w:ind w:left="567"/>
        <w:rPr>
          <w:rFonts w:eastAsia="標楷體" w:hAnsi="標楷體"/>
          <w:sz w:val="28"/>
          <w:szCs w:val="28"/>
        </w:rPr>
      </w:pPr>
      <w:r>
        <w:rPr>
          <w:rFonts w:eastAsia="標楷體" w:hAnsi="標楷體"/>
          <w:sz w:val="28"/>
          <w:szCs w:val="28"/>
        </w:rPr>
        <w:t>(</w:t>
      </w:r>
      <w:r>
        <w:rPr>
          <w:rFonts w:eastAsia="標楷體" w:hAnsi="標楷體"/>
          <w:sz w:val="28"/>
          <w:szCs w:val="28"/>
        </w:rPr>
        <w:t>三</w:t>
      </w:r>
      <w:r>
        <w:rPr>
          <w:rFonts w:eastAsia="標楷體" w:hAnsi="標楷體"/>
          <w:sz w:val="28"/>
          <w:szCs w:val="28"/>
        </w:rPr>
        <w:t>)</w:t>
      </w:r>
      <w:r w:rsidR="00AA72EA" w:rsidRPr="003A66AF">
        <w:rPr>
          <w:rFonts w:eastAsia="標楷體" w:hAnsi="標楷體" w:hint="eastAsia"/>
          <w:b/>
          <w:sz w:val="28"/>
          <w:szCs w:val="28"/>
        </w:rPr>
        <w:t>契約期間內，承租廠商如有特殊原因無法繼續承包或因故必須終止契約時，應於</w:t>
      </w:r>
      <w:r w:rsidR="00AA72EA" w:rsidRPr="003A66AF">
        <w:rPr>
          <w:rFonts w:eastAsia="標楷體" w:hAnsi="標楷體" w:hint="eastAsia"/>
          <w:b/>
          <w:sz w:val="28"/>
          <w:szCs w:val="28"/>
        </w:rPr>
        <w:t>2</w:t>
      </w:r>
      <w:r w:rsidR="00AA72EA" w:rsidRPr="003A66AF">
        <w:rPr>
          <w:rFonts w:eastAsia="標楷體" w:hAnsi="標楷體" w:hint="eastAsia"/>
          <w:b/>
          <w:sz w:val="28"/>
          <w:szCs w:val="28"/>
        </w:rPr>
        <w:t>個月以前以書面徵得本關同意後，始得終止本契約</w:t>
      </w:r>
      <w:r w:rsidR="00AA72EA" w:rsidRPr="00AA72EA">
        <w:rPr>
          <w:rFonts w:eastAsia="標楷體" w:hAnsi="標楷體" w:hint="eastAsia"/>
          <w:sz w:val="28"/>
          <w:szCs w:val="28"/>
        </w:rPr>
        <w:t>。如廠商未經本關同意逕行終止契約，本關得沒收廠商所繳交之保證金。</w:t>
      </w:r>
    </w:p>
    <w:p w14:paraId="415FB79D"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w:t>
      </w:r>
      <w:r w:rsidRPr="00AA72EA">
        <w:rPr>
          <w:rFonts w:eastAsia="標楷體" w:hAnsi="標楷體" w:hint="eastAsia"/>
          <w:sz w:val="28"/>
          <w:szCs w:val="28"/>
        </w:rPr>
        <w:t>三</w:t>
      </w:r>
      <w:r w:rsidRPr="00AA72EA">
        <w:rPr>
          <w:rFonts w:eastAsia="標楷體" w:hAnsi="標楷體" w:hint="eastAsia"/>
          <w:sz w:val="28"/>
          <w:szCs w:val="28"/>
        </w:rPr>
        <w:t xml:space="preserve">) </w:t>
      </w:r>
      <w:r w:rsidRPr="00AA72EA">
        <w:rPr>
          <w:rFonts w:eastAsia="標楷體" w:hAnsi="標楷體" w:hint="eastAsia"/>
          <w:sz w:val="28"/>
          <w:szCs w:val="28"/>
        </w:rPr>
        <w:t>租賃房地有下列情形之一時，出租機關得終止租約，承租人不得向出租機關要求任何補償：</w:t>
      </w:r>
    </w:p>
    <w:p w14:paraId="1013EB03"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1. </w:t>
      </w:r>
      <w:r w:rsidRPr="00AA72EA">
        <w:rPr>
          <w:rFonts w:eastAsia="標楷體" w:hAnsi="標楷體" w:hint="eastAsia"/>
          <w:sz w:val="28"/>
          <w:szCs w:val="28"/>
        </w:rPr>
        <w:t>因舉辦公共、公用事業需要或依法變更使用時。</w:t>
      </w:r>
    </w:p>
    <w:p w14:paraId="672B97EC"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2. </w:t>
      </w:r>
      <w:r w:rsidRPr="00AA72EA">
        <w:rPr>
          <w:rFonts w:eastAsia="標楷體" w:hAnsi="標楷體" w:hint="eastAsia"/>
          <w:sz w:val="28"/>
          <w:szCs w:val="28"/>
        </w:rPr>
        <w:t>政府實施國家政策或都市計畫或土地重劃有收回必要時。</w:t>
      </w:r>
    </w:p>
    <w:p w14:paraId="0E701DAB"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3. </w:t>
      </w:r>
      <w:r w:rsidRPr="00AA72EA">
        <w:rPr>
          <w:rFonts w:eastAsia="標楷體" w:hAnsi="標楷體" w:hint="eastAsia"/>
          <w:sz w:val="28"/>
          <w:szCs w:val="28"/>
        </w:rPr>
        <w:t>出租機關因開發利用或另有處分計畫有收回必要時。</w:t>
      </w:r>
    </w:p>
    <w:p w14:paraId="7E2ECFEE"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4. </w:t>
      </w:r>
      <w:r w:rsidRPr="00AA72EA">
        <w:rPr>
          <w:rFonts w:eastAsia="標楷體" w:hAnsi="標楷體" w:hint="eastAsia"/>
          <w:sz w:val="28"/>
          <w:szCs w:val="28"/>
        </w:rPr>
        <w:t>承租人積欠租金達二個月之總額時。</w:t>
      </w:r>
    </w:p>
    <w:p w14:paraId="64EBE11C"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5. </w:t>
      </w:r>
      <w:r w:rsidRPr="00AA72EA">
        <w:rPr>
          <w:rFonts w:eastAsia="標楷體" w:hAnsi="標楷體" w:hint="eastAsia"/>
          <w:sz w:val="28"/>
          <w:szCs w:val="28"/>
        </w:rPr>
        <w:t>承租人死亡而無法定繼承人時。</w:t>
      </w:r>
    </w:p>
    <w:p w14:paraId="4827CE8E"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6. </w:t>
      </w:r>
      <w:r w:rsidRPr="00AA72EA">
        <w:rPr>
          <w:rFonts w:eastAsia="標楷體" w:hAnsi="標楷體" w:hint="eastAsia"/>
          <w:sz w:val="28"/>
          <w:szCs w:val="28"/>
        </w:rPr>
        <w:t>承租人違背本租約約定時。</w:t>
      </w:r>
    </w:p>
    <w:p w14:paraId="3A2C0031"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7. </w:t>
      </w:r>
      <w:r w:rsidRPr="00AA72EA">
        <w:rPr>
          <w:rFonts w:eastAsia="標楷體" w:hAnsi="標楷體" w:hint="eastAsia"/>
          <w:sz w:val="28"/>
          <w:szCs w:val="28"/>
        </w:rPr>
        <w:t>租賃房屋滅失時。</w:t>
      </w:r>
    </w:p>
    <w:p w14:paraId="45103323"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8. </w:t>
      </w:r>
      <w:r w:rsidRPr="00AA72EA">
        <w:rPr>
          <w:rFonts w:eastAsia="標楷體" w:hAnsi="標楷體" w:hint="eastAsia"/>
          <w:sz w:val="28"/>
          <w:szCs w:val="28"/>
        </w:rPr>
        <w:t>承租人不繼續使用，騰空房屋申請終止租約時。</w:t>
      </w:r>
    </w:p>
    <w:p w14:paraId="1986AFAB"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9. </w:t>
      </w:r>
      <w:r w:rsidRPr="00AA72EA">
        <w:rPr>
          <w:rFonts w:eastAsia="標楷體" w:hAnsi="標楷體" w:hint="eastAsia"/>
          <w:sz w:val="28"/>
          <w:szCs w:val="28"/>
        </w:rPr>
        <w:t>重劃後不能達到原租賃之目的時。</w:t>
      </w:r>
    </w:p>
    <w:p w14:paraId="5F0DE073"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10. </w:t>
      </w:r>
      <w:r w:rsidRPr="00AA72EA">
        <w:rPr>
          <w:rFonts w:eastAsia="標楷體" w:hAnsi="標楷體" w:hint="eastAsia"/>
          <w:sz w:val="28"/>
          <w:szCs w:val="28"/>
        </w:rPr>
        <w:t>都市更新權利變換不能達原租賃之目的時。</w:t>
      </w:r>
    </w:p>
    <w:p w14:paraId="326897DC" w14:textId="77777777" w:rsidR="00AA72EA" w:rsidRP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11. </w:t>
      </w:r>
      <w:r w:rsidRPr="00AA72EA">
        <w:rPr>
          <w:rFonts w:eastAsia="標楷體" w:hAnsi="標楷體" w:hint="eastAsia"/>
          <w:sz w:val="28"/>
          <w:szCs w:val="28"/>
        </w:rPr>
        <w:t>目的事業主管機關認定應收回者。</w:t>
      </w:r>
    </w:p>
    <w:p w14:paraId="645AD712" w14:textId="06974455" w:rsidR="00AA72EA" w:rsidRDefault="00AA72EA" w:rsidP="00AA72EA">
      <w:pPr>
        <w:snapToGrid w:val="0"/>
        <w:spacing w:beforeLines="50" w:before="180" w:line="400" w:lineRule="exact"/>
        <w:ind w:left="567"/>
        <w:rPr>
          <w:rFonts w:eastAsia="標楷體" w:hAnsi="標楷體"/>
          <w:sz w:val="28"/>
          <w:szCs w:val="28"/>
        </w:rPr>
      </w:pPr>
      <w:r w:rsidRPr="00AA72EA">
        <w:rPr>
          <w:rFonts w:eastAsia="標楷體" w:hAnsi="標楷體" w:hint="eastAsia"/>
          <w:sz w:val="28"/>
          <w:szCs w:val="28"/>
        </w:rPr>
        <w:t xml:space="preserve">12. </w:t>
      </w:r>
      <w:r w:rsidRPr="00AA72EA">
        <w:rPr>
          <w:rFonts w:eastAsia="標楷體" w:hAnsi="標楷體" w:hint="eastAsia"/>
          <w:sz w:val="28"/>
          <w:szCs w:val="28"/>
        </w:rPr>
        <w:t>依法令規定或本租約約定得終止租約時。</w:t>
      </w:r>
    </w:p>
    <w:p w14:paraId="0FB56C54" w14:textId="003C2793"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十三</w:t>
      </w:r>
      <w:r w:rsidRPr="00F7406B">
        <w:rPr>
          <w:rFonts w:eastAsia="標楷體" w:hAnsi="標楷體" w:hint="eastAsia"/>
          <w:sz w:val="28"/>
          <w:szCs w:val="28"/>
        </w:rPr>
        <w:t>、</w:t>
      </w:r>
      <w:r w:rsidRPr="00F7406B">
        <w:rPr>
          <w:rFonts w:eastAsia="標楷體" w:hAnsi="標楷體" w:hint="eastAsia"/>
          <w:sz w:val="28"/>
          <w:szCs w:val="28"/>
        </w:rPr>
        <w:t xml:space="preserve"> </w:t>
      </w:r>
      <w:r w:rsidRPr="00F7406B">
        <w:rPr>
          <w:rFonts w:eastAsia="標楷體" w:hAnsi="標楷體" w:hint="eastAsia"/>
          <w:sz w:val="28"/>
          <w:szCs w:val="28"/>
        </w:rPr>
        <w:t>其他：</w:t>
      </w:r>
      <w:r w:rsidRPr="00F7406B">
        <w:rPr>
          <w:rFonts w:eastAsia="標楷體" w:hAnsi="標楷體" w:hint="eastAsia"/>
          <w:sz w:val="28"/>
          <w:szCs w:val="28"/>
        </w:rPr>
        <w:t xml:space="preserve"> </w:t>
      </w:r>
    </w:p>
    <w:p w14:paraId="3E099D72" w14:textId="0744213B" w:rsidR="00F7406B" w:rsidRPr="00F7406B" w:rsidRDefault="00F7406B" w:rsidP="00811C50">
      <w:pPr>
        <w:numPr>
          <w:ilvl w:val="1"/>
          <w:numId w:val="2"/>
        </w:numPr>
        <w:snapToGrid w:val="0"/>
        <w:spacing w:beforeLines="50" w:before="180" w:line="400" w:lineRule="exact"/>
        <w:rPr>
          <w:rFonts w:eastAsia="標楷體" w:hAnsi="標楷體"/>
          <w:sz w:val="28"/>
          <w:szCs w:val="28"/>
        </w:rPr>
      </w:pPr>
      <w:r w:rsidRPr="00F12EE3">
        <w:rPr>
          <w:rFonts w:eastAsia="標楷體" w:hAnsi="標楷體" w:hint="eastAsia"/>
          <w:b/>
          <w:sz w:val="28"/>
          <w:szCs w:val="28"/>
        </w:rPr>
        <w:t>承租如自行發售餐劵時，應依「</w:t>
      </w:r>
      <w:r w:rsidR="00811C50" w:rsidRPr="00811C50">
        <w:rPr>
          <w:rFonts w:eastAsia="標楷體" w:hAnsi="標楷體" w:hint="eastAsia"/>
          <w:b/>
          <w:sz w:val="28"/>
          <w:szCs w:val="28"/>
        </w:rPr>
        <w:t>商品</w:t>
      </w:r>
      <w:r w:rsidR="00811C50" w:rsidRPr="00811C50">
        <w:rPr>
          <w:rFonts w:eastAsia="標楷體" w:hAnsi="標楷體" w:hint="eastAsia"/>
          <w:b/>
          <w:sz w:val="28"/>
          <w:szCs w:val="28"/>
        </w:rPr>
        <w:t>(</w:t>
      </w:r>
      <w:r w:rsidR="00811C50" w:rsidRPr="00811C50">
        <w:rPr>
          <w:rFonts w:eastAsia="標楷體" w:hAnsi="標楷體" w:hint="eastAsia"/>
          <w:b/>
          <w:sz w:val="28"/>
          <w:szCs w:val="28"/>
        </w:rPr>
        <w:t>服務</w:t>
      </w:r>
      <w:r w:rsidR="00811C50" w:rsidRPr="00811C50">
        <w:rPr>
          <w:rFonts w:eastAsia="標楷體" w:hAnsi="標楷體" w:hint="eastAsia"/>
          <w:b/>
          <w:sz w:val="28"/>
          <w:szCs w:val="28"/>
        </w:rPr>
        <w:t>)</w:t>
      </w:r>
      <w:r w:rsidR="00811C50" w:rsidRPr="00811C50">
        <w:rPr>
          <w:rFonts w:eastAsia="標楷體" w:hAnsi="標楷體" w:hint="eastAsia"/>
          <w:b/>
          <w:sz w:val="28"/>
          <w:szCs w:val="28"/>
        </w:rPr>
        <w:t>禮券定型化契約應記載及不得記載事項</w:t>
      </w:r>
      <w:r w:rsidRPr="00F12EE3">
        <w:rPr>
          <w:rFonts w:eastAsia="標楷體" w:hAnsi="標楷體" w:hint="eastAsia"/>
          <w:b/>
          <w:sz w:val="28"/>
          <w:szCs w:val="28"/>
        </w:rPr>
        <w:t>」規定辦理</w:t>
      </w:r>
      <w:r w:rsidRPr="00F7406B">
        <w:rPr>
          <w:rFonts w:eastAsia="標楷體" w:hAnsi="標楷體" w:hint="eastAsia"/>
          <w:sz w:val="28"/>
          <w:szCs w:val="28"/>
        </w:rPr>
        <w:t>。</w:t>
      </w:r>
    </w:p>
    <w:p w14:paraId="65276AC6" w14:textId="2A05A330" w:rsidR="00F7406B" w:rsidRDefault="00F7406B" w:rsidP="00F7406B">
      <w:pPr>
        <w:numPr>
          <w:ilvl w:val="1"/>
          <w:numId w:val="2"/>
        </w:numPr>
        <w:snapToGrid w:val="0"/>
        <w:spacing w:beforeLines="50" w:before="180" w:line="400" w:lineRule="exact"/>
        <w:rPr>
          <w:rFonts w:eastAsia="標楷體" w:hAnsi="標楷體"/>
          <w:sz w:val="28"/>
          <w:szCs w:val="28"/>
        </w:rPr>
      </w:pPr>
      <w:r w:rsidRPr="00F7406B">
        <w:rPr>
          <w:rFonts w:eastAsia="標楷體" w:hAnsi="標楷體" w:hint="eastAsia"/>
          <w:sz w:val="28"/>
          <w:szCs w:val="28"/>
        </w:rPr>
        <w:t>本租賃房屋主要供牆面平面廣告使用，承租人應依</w:t>
      </w:r>
      <w:r w:rsidR="00811C50">
        <w:rPr>
          <w:rFonts w:eastAsia="標楷體" w:hAnsi="標楷體" w:hint="eastAsia"/>
          <w:sz w:val="28"/>
          <w:szCs w:val="28"/>
        </w:rPr>
        <w:t>相關</w:t>
      </w:r>
      <w:r w:rsidRPr="00F7406B">
        <w:rPr>
          <w:rFonts w:eastAsia="標楷體" w:hAnsi="標楷體" w:hint="eastAsia"/>
          <w:sz w:val="28"/>
          <w:szCs w:val="28"/>
        </w:rPr>
        <w:t>法相關規定，向</w:t>
      </w:r>
    </w:p>
    <w:p w14:paraId="11E9EA78" w14:textId="238FEFC2" w:rsidR="00F7406B" w:rsidRPr="00F7406B" w:rsidRDefault="00F7406B" w:rsidP="00F7406B">
      <w:pPr>
        <w:snapToGrid w:val="0"/>
        <w:spacing w:beforeLines="50" w:before="180" w:line="400" w:lineRule="exact"/>
        <w:ind w:left="993"/>
        <w:rPr>
          <w:rFonts w:eastAsia="標楷體" w:hAnsi="標楷體"/>
          <w:sz w:val="28"/>
          <w:szCs w:val="28"/>
        </w:rPr>
      </w:pPr>
      <w:r w:rsidRPr="00F7406B">
        <w:rPr>
          <w:rFonts w:eastAsia="標楷體" w:hAnsi="標楷體" w:hint="eastAsia"/>
          <w:sz w:val="28"/>
          <w:szCs w:val="28"/>
        </w:rPr>
        <w:t>主管機關申辦廣告核准事宜，如因承租人違反法令規定致遭受處罰時，</w:t>
      </w:r>
      <w:r w:rsidRPr="00F7406B">
        <w:rPr>
          <w:rFonts w:eastAsia="標楷體" w:hAnsi="標楷體" w:hint="eastAsia"/>
          <w:sz w:val="28"/>
          <w:szCs w:val="28"/>
        </w:rPr>
        <w:lastRenderedPageBreak/>
        <w:t>概由承租人清理與出租機關無涉，倘出租機關因此遭受損失時，有權向承租人請求損害賠償或補償。</w:t>
      </w:r>
    </w:p>
    <w:p w14:paraId="55D4BF14" w14:textId="4FB2E56B"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w:t>
      </w:r>
      <w:r w:rsidRPr="00F7406B">
        <w:rPr>
          <w:rFonts w:eastAsia="標楷體" w:hAnsi="標楷體" w:hint="eastAsia"/>
          <w:sz w:val="28"/>
          <w:szCs w:val="28"/>
        </w:rPr>
        <w:t>三</w:t>
      </w:r>
      <w:r w:rsidRPr="00F7406B">
        <w:rPr>
          <w:rFonts w:eastAsia="標楷體" w:hAnsi="標楷體" w:hint="eastAsia"/>
          <w:sz w:val="28"/>
          <w:szCs w:val="28"/>
        </w:rPr>
        <w:t xml:space="preserve">) </w:t>
      </w:r>
      <w:r w:rsidRPr="00F7406B">
        <w:rPr>
          <w:rFonts w:eastAsia="標楷體" w:hAnsi="標楷體" w:hint="eastAsia"/>
          <w:sz w:val="28"/>
          <w:szCs w:val="28"/>
        </w:rPr>
        <w:t>相關廣告內容之底稿圖案，應送出租機關同意無誤後，始可製作張貼。</w:t>
      </w:r>
    </w:p>
    <w:p w14:paraId="67FFC7B0"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hint="eastAsia"/>
          <w:sz w:val="28"/>
          <w:szCs w:val="28"/>
        </w:rPr>
        <w:t xml:space="preserve">   </w:t>
      </w:r>
      <w:r w:rsidRPr="00F7406B">
        <w:rPr>
          <w:rFonts w:eastAsia="標楷體" w:hAnsi="標楷體" w:hint="eastAsia"/>
          <w:sz w:val="28"/>
          <w:szCs w:val="28"/>
        </w:rPr>
        <w:t>(</w:t>
      </w:r>
      <w:r w:rsidRPr="00F7406B">
        <w:rPr>
          <w:rFonts w:eastAsia="標楷體" w:hAnsi="標楷體" w:hint="eastAsia"/>
          <w:sz w:val="28"/>
          <w:szCs w:val="28"/>
        </w:rPr>
        <w:t>四</w:t>
      </w:r>
      <w:r w:rsidRPr="00F7406B">
        <w:rPr>
          <w:rFonts w:eastAsia="標楷體" w:hAnsi="標楷體" w:hint="eastAsia"/>
          <w:sz w:val="28"/>
          <w:szCs w:val="28"/>
        </w:rPr>
        <w:t xml:space="preserve">) </w:t>
      </w:r>
      <w:r w:rsidRPr="00F7406B">
        <w:rPr>
          <w:rFonts w:eastAsia="標楷體" w:hAnsi="標楷體" w:hint="eastAsia"/>
          <w:sz w:val="28"/>
          <w:szCs w:val="28"/>
        </w:rPr>
        <w:t>租用本房地者，其外牆非經機關同意不得設置廠商之店招、</w:t>
      </w:r>
      <w:r w:rsidRPr="00F7406B">
        <w:rPr>
          <w:rFonts w:eastAsia="標楷體" w:hAnsi="標楷體" w:hint="eastAsia"/>
          <w:sz w:val="28"/>
          <w:szCs w:val="28"/>
        </w:rPr>
        <w:t>LOGO</w:t>
      </w:r>
      <w:r w:rsidRPr="00F7406B">
        <w:rPr>
          <w:rFonts w:eastAsia="標楷體" w:hAnsi="標楷體" w:hint="eastAsia"/>
          <w:sz w:val="28"/>
          <w:szCs w:val="28"/>
        </w:rPr>
        <w:t>、任</w:t>
      </w:r>
      <w:r>
        <w:rPr>
          <w:rFonts w:eastAsia="標楷體" w:hAnsi="標楷體"/>
          <w:sz w:val="28"/>
          <w:szCs w:val="28"/>
        </w:rPr>
        <w:t xml:space="preserve">   </w:t>
      </w:r>
    </w:p>
    <w:p w14:paraId="78C3AB89"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何型式之商業廣告、促銷活動看板及其他類似廣告安排等。廠商於本標</w:t>
      </w:r>
    </w:p>
    <w:p w14:paraId="4AE50D99"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的物範圍內設置面向外之看板、燈箱及櫥窗等均應經機關同意，各看板、</w:t>
      </w:r>
    </w:p>
    <w:p w14:paraId="0B0C1732"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燈箱及櫥窗內容以販賣商品為限。若需辦理促銷活動，應於活動前</w:t>
      </w:r>
      <w:r w:rsidRPr="00F7406B">
        <w:rPr>
          <w:rFonts w:eastAsia="標楷體" w:hAnsi="標楷體" w:hint="eastAsia"/>
          <w:sz w:val="28"/>
          <w:szCs w:val="28"/>
        </w:rPr>
        <w:t>15</w:t>
      </w:r>
      <w:r w:rsidRPr="00F7406B">
        <w:rPr>
          <w:rFonts w:eastAsia="標楷體" w:hAnsi="標楷體" w:hint="eastAsia"/>
          <w:sz w:val="28"/>
          <w:szCs w:val="28"/>
        </w:rPr>
        <w:t>日</w:t>
      </w:r>
    </w:p>
    <w:p w14:paraId="5DB35907" w14:textId="08140982"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以促銷活動企劃書之書面資料向機關申請，經機關審核同意後辦理。</w:t>
      </w:r>
    </w:p>
    <w:p w14:paraId="5D234043"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hint="eastAsia"/>
          <w:sz w:val="28"/>
          <w:szCs w:val="28"/>
        </w:rPr>
        <w:t xml:space="preserve">    </w:t>
      </w:r>
      <w:r w:rsidRPr="00F7406B">
        <w:rPr>
          <w:rFonts w:eastAsia="標楷體" w:hAnsi="標楷體" w:hint="eastAsia"/>
          <w:sz w:val="28"/>
          <w:szCs w:val="28"/>
        </w:rPr>
        <w:t>(</w:t>
      </w:r>
      <w:r w:rsidRPr="00F7406B">
        <w:rPr>
          <w:rFonts w:eastAsia="標楷體" w:hAnsi="標楷體" w:hint="eastAsia"/>
          <w:sz w:val="28"/>
          <w:szCs w:val="28"/>
        </w:rPr>
        <w:t>五</w:t>
      </w:r>
      <w:r w:rsidRPr="00F7406B">
        <w:rPr>
          <w:rFonts w:eastAsia="標楷體" w:hAnsi="標楷體" w:hint="eastAsia"/>
          <w:sz w:val="28"/>
          <w:szCs w:val="28"/>
        </w:rPr>
        <w:t xml:space="preserve">) </w:t>
      </w:r>
      <w:r w:rsidRPr="00F7406B">
        <w:rPr>
          <w:rFonts w:eastAsia="標楷體" w:hAnsi="標楷體" w:hint="eastAsia"/>
          <w:sz w:val="28"/>
          <w:szCs w:val="28"/>
        </w:rPr>
        <w:t>為維護環境衛生及防止二次公害，承租廠商所用之容器需使用衛生及環</w:t>
      </w:r>
    </w:p>
    <w:p w14:paraId="446B3790" w14:textId="214CDC35"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保主管機關允許使用之環保材質。</w:t>
      </w:r>
    </w:p>
    <w:p w14:paraId="3E81466B"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w:t>
      </w:r>
      <w:r w:rsidRPr="00F7406B">
        <w:rPr>
          <w:rFonts w:eastAsia="標楷體" w:hAnsi="標楷體" w:hint="eastAsia"/>
          <w:sz w:val="28"/>
          <w:szCs w:val="28"/>
        </w:rPr>
        <w:t>六</w:t>
      </w:r>
      <w:r w:rsidRPr="00F7406B">
        <w:rPr>
          <w:rFonts w:eastAsia="標楷體" w:hAnsi="標楷體" w:hint="eastAsia"/>
          <w:sz w:val="28"/>
          <w:szCs w:val="28"/>
        </w:rPr>
        <w:t xml:space="preserve">) </w:t>
      </w:r>
      <w:r w:rsidRPr="00F7406B">
        <w:rPr>
          <w:rFonts w:eastAsia="標楷體" w:hAnsi="標楷體" w:hint="eastAsia"/>
          <w:sz w:val="28"/>
          <w:szCs w:val="28"/>
        </w:rPr>
        <w:t>廠商對於履約所僱用之人員，不得有歧視婦女、原住民或弱勢團體人士</w:t>
      </w:r>
    </w:p>
    <w:p w14:paraId="603F56DE" w14:textId="66EFAEB9"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之情事，並依相關法令規定辦理。</w:t>
      </w:r>
    </w:p>
    <w:p w14:paraId="509A0706"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w:t>
      </w:r>
      <w:r w:rsidRPr="00F7406B">
        <w:rPr>
          <w:rFonts w:eastAsia="標楷體" w:hAnsi="標楷體" w:hint="eastAsia"/>
          <w:sz w:val="28"/>
          <w:szCs w:val="28"/>
        </w:rPr>
        <w:t>七</w:t>
      </w:r>
      <w:r w:rsidRPr="00F7406B">
        <w:rPr>
          <w:rFonts w:eastAsia="標楷體" w:hAnsi="標楷體" w:hint="eastAsia"/>
          <w:sz w:val="28"/>
          <w:szCs w:val="28"/>
        </w:rPr>
        <w:t xml:space="preserve">) </w:t>
      </w:r>
      <w:r w:rsidRPr="00F7406B">
        <w:rPr>
          <w:rFonts w:eastAsia="標楷體" w:hAnsi="標楷體" w:hint="eastAsia"/>
          <w:sz w:val="28"/>
          <w:szCs w:val="28"/>
        </w:rPr>
        <w:t>廠商履約時不得僱用機關之人員或受機關委託辦理契約事項之機構之</w:t>
      </w:r>
    </w:p>
    <w:p w14:paraId="78F46E64" w14:textId="3D28F299"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人員。</w:t>
      </w:r>
    </w:p>
    <w:p w14:paraId="414478D4" w14:textId="77777777" w:rsid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w:t>
      </w:r>
      <w:r w:rsidRPr="00F7406B">
        <w:rPr>
          <w:rFonts w:eastAsia="標楷體" w:hAnsi="標楷體" w:hint="eastAsia"/>
          <w:sz w:val="28"/>
          <w:szCs w:val="28"/>
        </w:rPr>
        <w:t>八</w:t>
      </w:r>
      <w:r w:rsidRPr="00F7406B">
        <w:rPr>
          <w:rFonts w:eastAsia="標楷體" w:hAnsi="標楷體" w:hint="eastAsia"/>
          <w:sz w:val="28"/>
          <w:szCs w:val="28"/>
        </w:rPr>
        <w:t xml:space="preserve">) </w:t>
      </w:r>
      <w:r w:rsidRPr="00F7406B">
        <w:rPr>
          <w:rFonts w:eastAsia="標楷體" w:hAnsi="標楷體" w:hint="eastAsia"/>
          <w:sz w:val="28"/>
          <w:szCs w:val="28"/>
        </w:rPr>
        <w:t>機關及廠商於履約期間應分別指定授權代表，為履約期間雙方協調與契</w:t>
      </w:r>
    </w:p>
    <w:p w14:paraId="543BFA2C" w14:textId="3E1CAA5C"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約有關事項之代表人。</w:t>
      </w:r>
    </w:p>
    <w:p w14:paraId="6446A382" w14:textId="46BA95A1" w:rsidR="00F7406B" w:rsidRPr="00F7406B" w:rsidRDefault="00F7406B" w:rsidP="00F7406B">
      <w:pPr>
        <w:snapToGrid w:val="0"/>
        <w:spacing w:beforeLines="50" w:before="180" w:line="400" w:lineRule="exact"/>
        <w:rPr>
          <w:rFonts w:eastAsia="標楷體" w:hAnsi="標楷體"/>
          <w:sz w:val="28"/>
          <w:szCs w:val="28"/>
        </w:rPr>
      </w:pPr>
      <w:r>
        <w:rPr>
          <w:rFonts w:eastAsia="標楷體" w:hAnsi="標楷體"/>
          <w:sz w:val="28"/>
          <w:szCs w:val="28"/>
        </w:rPr>
        <w:t xml:space="preserve">     </w:t>
      </w:r>
      <w:r w:rsidRPr="00F7406B">
        <w:rPr>
          <w:rFonts w:eastAsia="標楷體" w:hAnsi="標楷體" w:hint="eastAsia"/>
          <w:sz w:val="28"/>
          <w:szCs w:val="28"/>
        </w:rPr>
        <w:t>(</w:t>
      </w:r>
      <w:r w:rsidRPr="00F7406B">
        <w:rPr>
          <w:rFonts w:eastAsia="標楷體" w:hAnsi="標楷體" w:hint="eastAsia"/>
          <w:sz w:val="28"/>
          <w:szCs w:val="28"/>
        </w:rPr>
        <w:t>九</w:t>
      </w:r>
      <w:r w:rsidRPr="00F7406B">
        <w:rPr>
          <w:rFonts w:eastAsia="標楷體" w:hAnsi="標楷體" w:hint="eastAsia"/>
          <w:sz w:val="28"/>
          <w:szCs w:val="28"/>
        </w:rPr>
        <w:t xml:space="preserve">) </w:t>
      </w:r>
      <w:r w:rsidRPr="00F7406B">
        <w:rPr>
          <w:rFonts w:eastAsia="標楷體" w:hAnsi="標楷體" w:hint="eastAsia"/>
          <w:sz w:val="28"/>
          <w:szCs w:val="28"/>
        </w:rPr>
        <w:t>廠商之住址、電話有變更時，應由承租人通知出租機關記載於「變更</w:t>
      </w:r>
      <w:r>
        <w:rPr>
          <w:rFonts w:eastAsia="標楷體" w:hAnsi="標楷體"/>
          <w:sz w:val="28"/>
          <w:szCs w:val="28"/>
        </w:rPr>
        <w:br/>
        <w:t xml:space="preserve">         </w:t>
      </w:r>
      <w:r w:rsidRPr="00F7406B">
        <w:rPr>
          <w:rFonts w:eastAsia="標楷體" w:hAnsi="標楷體" w:hint="eastAsia"/>
          <w:sz w:val="28"/>
          <w:szCs w:val="28"/>
        </w:rPr>
        <w:t>記事」欄。</w:t>
      </w:r>
      <w:r>
        <w:rPr>
          <w:rFonts w:eastAsia="標楷體" w:hAnsi="標楷體" w:hint="eastAsia"/>
          <w:sz w:val="28"/>
          <w:szCs w:val="28"/>
        </w:rPr>
        <w:t xml:space="preserve">    </w:t>
      </w:r>
    </w:p>
    <w:sectPr w:rsidR="00F7406B" w:rsidRPr="00F7406B" w:rsidSect="00E4553D">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FD823" w14:textId="77777777" w:rsidR="0042450A" w:rsidRDefault="0042450A" w:rsidP="00C32F5D">
      <w:r>
        <w:separator/>
      </w:r>
    </w:p>
  </w:endnote>
  <w:endnote w:type="continuationSeparator" w:id="0">
    <w:p w14:paraId="7CC5EDE9" w14:textId="77777777" w:rsidR="0042450A" w:rsidRDefault="0042450A" w:rsidP="00C32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ACDC5" w14:textId="31E54E53" w:rsidR="00D8518B" w:rsidRDefault="00611829">
    <w:pPr>
      <w:pStyle w:val="a6"/>
      <w:jc w:val="center"/>
    </w:pPr>
    <w:r>
      <w:fldChar w:fldCharType="begin"/>
    </w:r>
    <w:r w:rsidR="004716C6">
      <w:instrText xml:space="preserve"> PAGE   \* MERGEFORMAT </w:instrText>
    </w:r>
    <w:r>
      <w:fldChar w:fldCharType="separate"/>
    </w:r>
    <w:r w:rsidR="00B91595" w:rsidRPr="00B91595">
      <w:rPr>
        <w:noProof/>
        <w:lang w:val="zh-TW"/>
      </w:rPr>
      <w:t>4</w:t>
    </w:r>
    <w:r>
      <w:rPr>
        <w:noProof/>
        <w:lang w:val="zh-TW"/>
      </w:rPr>
      <w:fldChar w:fldCharType="end"/>
    </w:r>
  </w:p>
  <w:p w14:paraId="48F4F70D" w14:textId="77777777" w:rsidR="00D8518B" w:rsidRDefault="00D8518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7D3591" w14:textId="77777777" w:rsidR="0042450A" w:rsidRDefault="0042450A" w:rsidP="00C32F5D">
      <w:r>
        <w:separator/>
      </w:r>
    </w:p>
  </w:footnote>
  <w:footnote w:type="continuationSeparator" w:id="0">
    <w:p w14:paraId="457D18A1" w14:textId="77777777" w:rsidR="0042450A" w:rsidRDefault="0042450A" w:rsidP="00C32F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96F16"/>
    <w:multiLevelType w:val="hybridMultilevel"/>
    <w:tmpl w:val="BE649AB0"/>
    <w:lvl w:ilvl="0" w:tplc="04090001">
      <w:start w:val="1"/>
      <w:numFmt w:val="bullet"/>
      <w:lvlText w:val=""/>
      <w:lvlJc w:val="left"/>
      <w:pPr>
        <w:ind w:left="2313" w:hanging="480"/>
      </w:pPr>
      <w:rPr>
        <w:rFonts w:ascii="Wingdings" w:hAnsi="Wingdings" w:hint="default"/>
      </w:rPr>
    </w:lvl>
    <w:lvl w:ilvl="1" w:tplc="04090003" w:tentative="1">
      <w:start w:val="1"/>
      <w:numFmt w:val="bullet"/>
      <w:lvlText w:val=""/>
      <w:lvlJc w:val="left"/>
      <w:pPr>
        <w:ind w:left="2793" w:hanging="480"/>
      </w:pPr>
      <w:rPr>
        <w:rFonts w:ascii="Wingdings" w:hAnsi="Wingdings" w:hint="default"/>
      </w:rPr>
    </w:lvl>
    <w:lvl w:ilvl="2" w:tplc="04090005" w:tentative="1">
      <w:start w:val="1"/>
      <w:numFmt w:val="bullet"/>
      <w:lvlText w:val=""/>
      <w:lvlJc w:val="left"/>
      <w:pPr>
        <w:ind w:left="3273" w:hanging="480"/>
      </w:pPr>
      <w:rPr>
        <w:rFonts w:ascii="Wingdings" w:hAnsi="Wingdings" w:hint="default"/>
      </w:rPr>
    </w:lvl>
    <w:lvl w:ilvl="3" w:tplc="04090001" w:tentative="1">
      <w:start w:val="1"/>
      <w:numFmt w:val="bullet"/>
      <w:lvlText w:val=""/>
      <w:lvlJc w:val="left"/>
      <w:pPr>
        <w:ind w:left="3753" w:hanging="480"/>
      </w:pPr>
      <w:rPr>
        <w:rFonts w:ascii="Wingdings" w:hAnsi="Wingdings" w:hint="default"/>
      </w:rPr>
    </w:lvl>
    <w:lvl w:ilvl="4" w:tplc="04090003" w:tentative="1">
      <w:start w:val="1"/>
      <w:numFmt w:val="bullet"/>
      <w:lvlText w:val=""/>
      <w:lvlJc w:val="left"/>
      <w:pPr>
        <w:ind w:left="4233" w:hanging="480"/>
      </w:pPr>
      <w:rPr>
        <w:rFonts w:ascii="Wingdings" w:hAnsi="Wingdings" w:hint="default"/>
      </w:rPr>
    </w:lvl>
    <w:lvl w:ilvl="5" w:tplc="04090005" w:tentative="1">
      <w:start w:val="1"/>
      <w:numFmt w:val="bullet"/>
      <w:lvlText w:val=""/>
      <w:lvlJc w:val="left"/>
      <w:pPr>
        <w:ind w:left="4713" w:hanging="480"/>
      </w:pPr>
      <w:rPr>
        <w:rFonts w:ascii="Wingdings" w:hAnsi="Wingdings" w:hint="default"/>
      </w:rPr>
    </w:lvl>
    <w:lvl w:ilvl="6" w:tplc="04090001" w:tentative="1">
      <w:start w:val="1"/>
      <w:numFmt w:val="bullet"/>
      <w:lvlText w:val=""/>
      <w:lvlJc w:val="left"/>
      <w:pPr>
        <w:ind w:left="5193" w:hanging="480"/>
      </w:pPr>
      <w:rPr>
        <w:rFonts w:ascii="Wingdings" w:hAnsi="Wingdings" w:hint="default"/>
      </w:rPr>
    </w:lvl>
    <w:lvl w:ilvl="7" w:tplc="04090003" w:tentative="1">
      <w:start w:val="1"/>
      <w:numFmt w:val="bullet"/>
      <w:lvlText w:val=""/>
      <w:lvlJc w:val="left"/>
      <w:pPr>
        <w:ind w:left="5673" w:hanging="480"/>
      </w:pPr>
      <w:rPr>
        <w:rFonts w:ascii="Wingdings" w:hAnsi="Wingdings" w:hint="default"/>
      </w:rPr>
    </w:lvl>
    <w:lvl w:ilvl="8" w:tplc="04090005" w:tentative="1">
      <w:start w:val="1"/>
      <w:numFmt w:val="bullet"/>
      <w:lvlText w:val=""/>
      <w:lvlJc w:val="left"/>
      <w:pPr>
        <w:ind w:left="6153" w:hanging="480"/>
      </w:pPr>
      <w:rPr>
        <w:rFonts w:ascii="Wingdings" w:hAnsi="Wingdings" w:hint="default"/>
      </w:rPr>
    </w:lvl>
  </w:abstractNum>
  <w:abstractNum w:abstractNumId="1" w15:restartNumberingAfterBreak="0">
    <w:nsid w:val="1FA24263"/>
    <w:multiLevelType w:val="multilevel"/>
    <w:tmpl w:val="2096808E"/>
    <w:lvl w:ilvl="0">
      <w:start w:val="1"/>
      <w:numFmt w:val="bullet"/>
      <w:lvlText w:val=""/>
      <w:lvlJc w:val="left"/>
      <w:pPr>
        <w:ind w:left="567" w:hanging="425"/>
      </w:pPr>
      <w:rPr>
        <w:rFonts w:ascii="Wingdings" w:hAnsi="Wingdings" w:hint="default"/>
        <w:b/>
        <w:i w:val="0"/>
      </w:rPr>
    </w:lvl>
    <w:lvl w:ilvl="1">
      <w:start w:val="1"/>
      <w:numFmt w:val="taiwaneseCountingThousand"/>
      <w:lvlText w:val="(%2)"/>
      <w:lvlJc w:val="left"/>
      <w:pPr>
        <w:ind w:left="993" w:hanging="567"/>
      </w:pPr>
      <w:rPr>
        <w:rFonts w:cs="Times New Roman" w:hint="eastAsia"/>
        <w:b w:val="0"/>
        <w:color w:val="auto"/>
      </w:rPr>
    </w:lvl>
    <w:lvl w:ilvl="2">
      <w:start w:val="1"/>
      <w:numFmt w:val="decimal"/>
      <w:lvlText w:val="%3."/>
      <w:lvlJc w:val="left"/>
      <w:pPr>
        <w:ind w:left="2127" w:hanging="567"/>
      </w:pPr>
      <w:rPr>
        <w:rFonts w:cs="Times New Roman" w:hint="eastAsia"/>
      </w:rPr>
    </w:lvl>
    <w:lvl w:ilvl="3">
      <w:start w:val="1"/>
      <w:numFmt w:val="decimal"/>
      <w:lvlText w:val="(%4)"/>
      <w:lvlJc w:val="left"/>
      <w:pPr>
        <w:ind w:left="2126"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2" w15:restartNumberingAfterBreak="0">
    <w:nsid w:val="2081243B"/>
    <w:multiLevelType w:val="hybridMultilevel"/>
    <w:tmpl w:val="C5A6EAA4"/>
    <w:lvl w:ilvl="0" w:tplc="47FAD8DA">
      <w:start w:val="1"/>
      <w:numFmt w:val="taiwaneseCountingThousand"/>
      <w:lvlText w:val="(%1)"/>
      <w:lvlJc w:val="left"/>
      <w:pPr>
        <w:ind w:left="1286" w:hanging="720"/>
      </w:pPr>
      <w:rPr>
        <w:rFonts w:ascii="Times New Roman" w:eastAsia="新細明體" w:hAnsi="Times New Roman" w:cs="Times New Roman" w:hint="default"/>
        <w:sz w:val="24"/>
      </w:rPr>
    </w:lvl>
    <w:lvl w:ilvl="1" w:tplc="04090019" w:tentative="1">
      <w:start w:val="1"/>
      <w:numFmt w:val="ideographTraditional"/>
      <w:lvlText w:val="%2、"/>
      <w:lvlJc w:val="left"/>
      <w:pPr>
        <w:ind w:left="1526" w:hanging="480"/>
      </w:pPr>
      <w:rPr>
        <w:rFonts w:cs="Times New Roman"/>
      </w:rPr>
    </w:lvl>
    <w:lvl w:ilvl="2" w:tplc="0409001B" w:tentative="1">
      <w:start w:val="1"/>
      <w:numFmt w:val="lowerRoman"/>
      <w:lvlText w:val="%3."/>
      <w:lvlJc w:val="right"/>
      <w:pPr>
        <w:ind w:left="2006" w:hanging="480"/>
      </w:pPr>
      <w:rPr>
        <w:rFonts w:cs="Times New Roman"/>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3" w15:restartNumberingAfterBreak="0">
    <w:nsid w:val="2CE76818"/>
    <w:multiLevelType w:val="hybridMultilevel"/>
    <w:tmpl w:val="5E30EBAA"/>
    <w:lvl w:ilvl="0" w:tplc="04090001">
      <w:start w:val="1"/>
      <w:numFmt w:val="bullet"/>
      <w:lvlText w:val=""/>
      <w:lvlJc w:val="left"/>
      <w:pPr>
        <w:ind w:left="2080" w:hanging="480"/>
      </w:pPr>
      <w:rPr>
        <w:rFonts w:ascii="Wingdings" w:hAnsi="Wingdings" w:hint="default"/>
      </w:rPr>
    </w:lvl>
    <w:lvl w:ilvl="1" w:tplc="04090003" w:tentative="1">
      <w:start w:val="1"/>
      <w:numFmt w:val="bullet"/>
      <w:lvlText w:val=""/>
      <w:lvlJc w:val="left"/>
      <w:pPr>
        <w:ind w:left="2560" w:hanging="480"/>
      </w:pPr>
      <w:rPr>
        <w:rFonts w:ascii="Wingdings" w:hAnsi="Wingdings" w:hint="default"/>
      </w:rPr>
    </w:lvl>
    <w:lvl w:ilvl="2" w:tplc="04090005" w:tentative="1">
      <w:start w:val="1"/>
      <w:numFmt w:val="bullet"/>
      <w:lvlText w:val=""/>
      <w:lvlJc w:val="left"/>
      <w:pPr>
        <w:ind w:left="3040" w:hanging="480"/>
      </w:pPr>
      <w:rPr>
        <w:rFonts w:ascii="Wingdings" w:hAnsi="Wingdings" w:hint="default"/>
      </w:rPr>
    </w:lvl>
    <w:lvl w:ilvl="3" w:tplc="04090001" w:tentative="1">
      <w:start w:val="1"/>
      <w:numFmt w:val="bullet"/>
      <w:lvlText w:val=""/>
      <w:lvlJc w:val="left"/>
      <w:pPr>
        <w:ind w:left="3520" w:hanging="480"/>
      </w:pPr>
      <w:rPr>
        <w:rFonts w:ascii="Wingdings" w:hAnsi="Wingdings" w:hint="default"/>
      </w:rPr>
    </w:lvl>
    <w:lvl w:ilvl="4" w:tplc="04090003" w:tentative="1">
      <w:start w:val="1"/>
      <w:numFmt w:val="bullet"/>
      <w:lvlText w:val=""/>
      <w:lvlJc w:val="left"/>
      <w:pPr>
        <w:ind w:left="4000" w:hanging="480"/>
      </w:pPr>
      <w:rPr>
        <w:rFonts w:ascii="Wingdings" w:hAnsi="Wingdings" w:hint="default"/>
      </w:rPr>
    </w:lvl>
    <w:lvl w:ilvl="5" w:tplc="04090005" w:tentative="1">
      <w:start w:val="1"/>
      <w:numFmt w:val="bullet"/>
      <w:lvlText w:val=""/>
      <w:lvlJc w:val="left"/>
      <w:pPr>
        <w:ind w:left="4480" w:hanging="480"/>
      </w:pPr>
      <w:rPr>
        <w:rFonts w:ascii="Wingdings" w:hAnsi="Wingdings" w:hint="default"/>
      </w:rPr>
    </w:lvl>
    <w:lvl w:ilvl="6" w:tplc="04090001" w:tentative="1">
      <w:start w:val="1"/>
      <w:numFmt w:val="bullet"/>
      <w:lvlText w:val=""/>
      <w:lvlJc w:val="left"/>
      <w:pPr>
        <w:ind w:left="4960" w:hanging="480"/>
      </w:pPr>
      <w:rPr>
        <w:rFonts w:ascii="Wingdings" w:hAnsi="Wingdings" w:hint="default"/>
      </w:rPr>
    </w:lvl>
    <w:lvl w:ilvl="7" w:tplc="04090003" w:tentative="1">
      <w:start w:val="1"/>
      <w:numFmt w:val="bullet"/>
      <w:lvlText w:val=""/>
      <w:lvlJc w:val="left"/>
      <w:pPr>
        <w:ind w:left="5440" w:hanging="480"/>
      </w:pPr>
      <w:rPr>
        <w:rFonts w:ascii="Wingdings" w:hAnsi="Wingdings" w:hint="default"/>
      </w:rPr>
    </w:lvl>
    <w:lvl w:ilvl="8" w:tplc="04090005" w:tentative="1">
      <w:start w:val="1"/>
      <w:numFmt w:val="bullet"/>
      <w:lvlText w:val=""/>
      <w:lvlJc w:val="left"/>
      <w:pPr>
        <w:ind w:left="5920" w:hanging="480"/>
      </w:pPr>
      <w:rPr>
        <w:rFonts w:ascii="Wingdings" w:hAnsi="Wingdings" w:hint="default"/>
      </w:rPr>
    </w:lvl>
  </w:abstractNum>
  <w:abstractNum w:abstractNumId="4" w15:restartNumberingAfterBreak="0">
    <w:nsid w:val="2E7A2A21"/>
    <w:multiLevelType w:val="multilevel"/>
    <w:tmpl w:val="25941818"/>
    <w:lvl w:ilvl="0">
      <w:start w:val="1"/>
      <w:numFmt w:val="taiwaneseCountingThousand"/>
      <w:lvlText w:val="%1、"/>
      <w:lvlJc w:val="left"/>
      <w:pPr>
        <w:ind w:left="567" w:hanging="425"/>
      </w:pPr>
      <w:rPr>
        <w:rFonts w:cs="Times New Roman" w:hint="eastAsia"/>
        <w:b/>
        <w:i w:val="0"/>
      </w:rPr>
    </w:lvl>
    <w:lvl w:ilvl="1">
      <w:start w:val="1"/>
      <w:numFmt w:val="taiwaneseCountingThousand"/>
      <w:lvlText w:val="(%2)"/>
      <w:lvlJc w:val="left"/>
      <w:pPr>
        <w:ind w:left="993" w:hanging="567"/>
      </w:pPr>
      <w:rPr>
        <w:rFonts w:cs="Times New Roman" w:hint="eastAsia"/>
        <w:b w:val="0"/>
        <w:color w:val="auto"/>
      </w:rPr>
    </w:lvl>
    <w:lvl w:ilvl="2">
      <w:start w:val="1"/>
      <w:numFmt w:val="decimal"/>
      <w:lvlText w:val="%3."/>
      <w:lvlJc w:val="left"/>
      <w:pPr>
        <w:ind w:left="1559" w:hanging="567"/>
      </w:pPr>
      <w:rPr>
        <w:rFonts w:cs="Times New Roman" w:hint="eastAsia"/>
      </w:rPr>
    </w:lvl>
    <w:lvl w:ilvl="3">
      <w:start w:val="1"/>
      <w:numFmt w:val="decimal"/>
      <w:lvlText w:val="(%4)"/>
      <w:lvlJc w:val="left"/>
      <w:pPr>
        <w:ind w:left="2125"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5" w15:restartNumberingAfterBreak="0">
    <w:nsid w:val="3257734C"/>
    <w:multiLevelType w:val="multilevel"/>
    <w:tmpl w:val="25941818"/>
    <w:lvl w:ilvl="0">
      <w:start w:val="1"/>
      <w:numFmt w:val="taiwaneseCountingThousand"/>
      <w:lvlText w:val="%1、"/>
      <w:lvlJc w:val="left"/>
      <w:pPr>
        <w:ind w:left="567" w:hanging="425"/>
      </w:pPr>
      <w:rPr>
        <w:rFonts w:cs="Times New Roman" w:hint="eastAsia"/>
        <w:b/>
        <w:i w:val="0"/>
      </w:rPr>
    </w:lvl>
    <w:lvl w:ilvl="1">
      <w:start w:val="1"/>
      <w:numFmt w:val="taiwaneseCountingThousand"/>
      <w:lvlText w:val="(%2)"/>
      <w:lvlJc w:val="left"/>
      <w:pPr>
        <w:ind w:left="993" w:hanging="567"/>
      </w:pPr>
      <w:rPr>
        <w:rFonts w:cs="Times New Roman" w:hint="eastAsia"/>
        <w:b w:val="0"/>
        <w:color w:val="auto"/>
      </w:rPr>
    </w:lvl>
    <w:lvl w:ilvl="2">
      <w:start w:val="1"/>
      <w:numFmt w:val="decimal"/>
      <w:lvlText w:val="%3."/>
      <w:lvlJc w:val="left"/>
      <w:pPr>
        <w:ind w:left="2127" w:hanging="567"/>
      </w:pPr>
      <w:rPr>
        <w:rFonts w:cs="Times New Roman" w:hint="eastAsia"/>
      </w:rPr>
    </w:lvl>
    <w:lvl w:ilvl="3">
      <w:start w:val="1"/>
      <w:numFmt w:val="decimal"/>
      <w:lvlText w:val="(%4)"/>
      <w:lvlJc w:val="left"/>
      <w:pPr>
        <w:ind w:left="2126"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6" w15:restartNumberingAfterBreak="0">
    <w:nsid w:val="335D23F7"/>
    <w:multiLevelType w:val="hybridMultilevel"/>
    <w:tmpl w:val="E17CCF8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B1137E7"/>
    <w:multiLevelType w:val="multilevel"/>
    <w:tmpl w:val="C5A6EAA4"/>
    <w:lvl w:ilvl="0">
      <w:start w:val="1"/>
      <w:numFmt w:val="taiwaneseCountingThousand"/>
      <w:lvlText w:val="(%1)"/>
      <w:lvlJc w:val="left"/>
      <w:pPr>
        <w:ind w:left="1286" w:hanging="720"/>
      </w:pPr>
      <w:rPr>
        <w:rFonts w:ascii="Times New Roman" w:eastAsia="新細明體" w:hAnsi="Times New Roman" w:cs="Times New Roman" w:hint="default"/>
        <w:sz w:val="24"/>
      </w:rPr>
    </w:lvl>
    <w:lvl w:ilvl="1" w:tentative="1">
      <w:start w:val="1"/>
      <w:numFmt w:val="ideographTraditional"/>
      <w:lvlText w:val="%2、"/>
      <w:lvlJc w:val="left"/>
      <w:pPr>
        <w:ind w:left="1526" w:hanging="480"/>
      </w:pPr>
      <w:rPr>
        <w:rFonts w:cs="Times New Roman"/>
      </w:rPr>
    </w:lvl>
    <w:lvl w:ilvl="2" w:tentative="1">
      <w:start w:val="1"/>
      <w:numFmt w:val="lowerRoman"/>
      <w:lvlText w:val="%3."/>
      <w:lvlJc w:val="right"/>
      <w:pPr>
        <w:ind w:left="2006" w:hanging="480"/>
      </w:pPr>
      <w:rPr>
        <w:rFonts w:cs="Times New Roman"/>
      </w:rPr>
    </w:lvl>
    <w:lvl w:ilvl="3" w:tentative="1">
      <w:start w:val="1"/>
      <w:numFmt w:val="decimal"/>
      <w:lvlText w:val="%4."/>
      <w:lvlJc w:val="left"/>
      <w:pPr>
        <w:ind w:left="2486" w:hanging="480"/>
      </w:pPr>
      <w:rPr>
        <w:rFonts w:cs="Times New Roman"/>
      </w:rPr>
    </w:lvl>
    <w:lvl w:ilvl="4" w:tentative="1">
      <w:start w:val="1"/>
      <w:numFmt w:val="ideographTraditional"/>
      <w:lvlText w:val="%5、"/>
      <w:lvlJc w:val="left"/>
      <w:pPr>
        <w:ind w:left="2966" w:hanging="480"/>
      </w:pPr>
      <w:rPr>
        <w:rFonts w:cs="Times New Roman"/>
      </w:rPr>
    </w:lvl>
    <w:lvl w:ilvl="5" w:tentative="1">
      <w:start w:val="1"/>
      <w:numFmt w:val="lowerRoman"/>
      <w:lvlText w:val="%6."/>
      <w:lvlJc w:val="right"/>
      <w:pPr>
        <w:ind w:left="3446" w:hanging="480"/>
      </w:pPr>
      <w:rPr>
        <w:rFonts w:cs="Times New Roman"/>
      </w:rPr>
    </w:lvl>
    <w:lvl w:ilvl="6" w:tentative="1">
      <w:start w:val="1"/>
      <w:numFmt w:val="decimal"/>
      <w:lvlText w:val="%7."/>
      <w:lvlJc w:val="left"/>
      <w:pPr>
        <w:ind w:left="3926" w:hanging="480"/>
      </w:pPr>
      <w:rPr>
        <w:rFonts w:cs="Times New Roman"/>
      </w:rPr>
    </w:lvl>
    <w:lvl w:ilvl="7" w:tentative="1">
      <w:start w:val="1"/>
      <w:numFmt w:val="ideographTraditional"/>
      <w:lvlText w:val="%8、"/>
      <w:lvlJc w:val="left"/>
      <w:pPr>
        <w:ind w:left="4406" w:hanging="480"/>
      </w:pPr>
      <w:rPr>
        <w:rFonts w:cs="Times New Roman"/>
      </w:rPr>
    </w:lvl>
    <w:lvl w:ilvl="8" w:tentative="1">
      <w:start w:val="1"/>
      <w:numFmt w:val="lowerRoman"/>
      <w:lvlText w:val="%9."/>
      <w:lvlJc w:val="right"/>
      <w:pPr>
        <w:ind w:left="4886" w:hanging="480"/>
      </w:pPr>
      <w:rPr>
        <w:rFonts w:cs="Times New Roman"/>
      </w:rPr>
    </w:lvl>
  </w:abstractNum>
  <w:abstractNum w:abstractNumId="8" w15:restartNumberingAfterBreak="0">
    <w:nsid w:val="4DE80DA4"/>
    <w:multiLevelType w:val="multilevel"/>
    <w:tmpl w:val="2096808E"/>
    <w:lvl w:ilvl="0">
      <w:start w:val="1"/>
      <w:numFmt w:val="bullet"/>
      <w:lvlText w:val=""/>
      <w:lvlJc w:val="left"/>
      <w:pPr>
        <w:ind w:left="567" w:hanging="425"/>
      </w:pPr>
      <w:rPr>
        <w:rFonts w:ascii="Wingdings" w:hAnsi="Wingdings" w:hint="default"/>
        <w:b/>
        <w:i w:val="0"/>
      </w:rPr>
    </w:lvl>
    <w:lvl w:ilvl="1">
      <w:start w:val="1"/>
      <w:numFmt w:val="taiwaneseCountingThousand"/>
      <w:lvlText w:val="(%2)"/>
      <w:lvlJc w:val="left"/>
      <w:pPr>
        <w:ind w:left="993" w:hanging="567"/>
      </w:pPr>
      <w:rPr>
        <w:rFonts w:cs="Times New Roman" w:hint="eastAsia"/>
        <w:b w:val="0"/>
        <w:color w:val="auto"/>
      </w:rPr>
    </w:lvl>
    <w:lvl w:ilvl="2">
      <w:start w:val="1"/>
      <w:numFmt w:val="decimal"/>
      <w:lvlText w:val="%3."/>
      <w:lvlJc w:val="left"/>
      <w:pPr>
        <w:ind w:left="2127" w:hanging="567"/>
      </w:pPr>
      <w:rPr>
        <w:rFonts w:cs="Times New Roman" w:hint="eastAsia"/>
      </w:rPr>
    </w:lvl>
    <w:lvl w:ilvl="3">
      <w:start w:val="1"/>
      <w:numFmt w:val="decimal"/>
      <w:lvlText w:val="(%4)"/>
      <w:lvlJc w:val="left"/>
      <w:pPr>
        <w:ind w:left="2126"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9" w15:restartNumberingAfterBreak="0">
    <w:nsid w:val="50232605"/>
    <w:multiLevelType w:val="hybridMultilevel"/>
    <w:tmpl w:val="71D43166"/>
    <w:lvl w:ilvl="0" w:tplc="04090001">
      <w:start w:val="1"/>
      <w:numFmt w:val="bullet"/>
      <w:lvlText w:val=""/>
      <w:lvlJc w:val="left"/>
      <w:pPr>
        <w:ind w:left="1843" w:hanging="480"/>
      </w:pPr>
      <w:rPr>
        <w:rFonts w:ascii="Wingdings" w:hAnsi="Wingdings" w:hint="default"/>
      </w:rPr>
    </w:lvl>
    <w:lvl w:ilvl="1" w:tplc="04090003" w:tentative="1">
      <w:start w:val="1"/>
      <w:numFmt w:val="bullet"/>
      <w:lvlText w:val=""/>
      <w:lvlJc w:val="left"/>
      <w:pPr>
        <w:ind w:left="2323" w:hanging="480"/>
      </w:pPr>
      <w:rPr>
        <w:rFonts w:ascii="Wingdings" w:hAnsi="Wingdings" w:hint="default"/>
      </w:rPr>
    </w:lvl>
    <w:lvl w:ilvl="2" w:tplc="04090005" w:tentative="1">
      <w:start w:val="1"/>
      <w:numFmt w:val="bullet"/>
      <w:lvlText w:val=""/>
      <w:lvlJc w:val="left"/>
      <w:pPr>
        <w:ind w:left="2803" w:hanging="480"/>
      </w:pPr>
      <w:rPr>
        <w:rFonts w:ascii="Wingdings" w:hAnsi="Wingdings" w:hint="default"/>
      </w:rPr>
    </w:lvl>
    <w:lvl w:ilvl="3" w:tplc="04090001" w:tentative="1">
      <w:start w:val="1"/>
      <w:numFmt w:val="bullet"/>
      <w:lvlText w:val=""/>
      <w:lvlJc w:val="left"/>
      <w:pPr>
        <w:ind w:left="3283" w:hanging="480"/>
      </w:pPr>
      <w:rPr>
        <w:rFonts w:ascii="Wingdings" w:hAnsi="Wingdings" w:hint="default"/>
      </w:rPr>
    </w:lvl>
    <w:lvl w:ilvl="4" w:tplc="04090003" w:tentative="1">
      <w:start w:val="1"/>
      <w:numFmt w:val="bullet"/>
      <w:lvlText w:val=""/>
      <w:lvlJc w:val="left"/>
      <w:pPr>
        <w:ind w:left="3763" w:hanging="480"/>
      </w:pPr>
      <w:rPr>
        <w:rFonts w:ascii="Wingdings" w:hAnsi="Wingdings" w:hint="default"/>
      </w:rPr>
    </w:lvl>
    <w:lvl w:ilvl="5" w:tplc="04090005" w:tentative="1">
      <w:start w:val="1"/>
      <w:numFmt w:val="bullet"/>
      <w:lvlText w:val=""/>
      <w:lvlJc w:val="left"/>
      <w:pPr>
        <w:ind w:left="4243" w:hanging="480"/>
      </w:pPr>
      <w:rPr>
        <w:rFonts w:ascii="Wingdings" w:hAnsi="Wingdings" w:hint="default"/>
      </w:rPr>
    </w:lvl>
    <w:lvl w:ilvl="6" w:tplc="04090001" w:tentative="1">
      <w:start w:val="1"/>
      <w:numFmt w:val="bullet"/>
      <w:lvlText w:val=""/>
      <w:lvlJc w:val="left"/>
      <w:pPr>
        <w:ind w:left="4723" w:hanging="480"/>
      </w:pPr>
      <w:rPr>
        <w:rFonts w:ascii="Wingdings" w:hAnsi="Wingdings" w:hint="default"/>
      </w:rPr>
    </w:lvl>
    <w:lvl w:ilvl="7" w:tplc="04090003" w:tentative="1">
      <w:start w:val="1"/>
      <w:numFmt w:val="bullet"/>
      <w:lvlText w:val=""/>
      <w:lvlJc w:val="left"/>
      <w:pPr>
        <w:ind w:left="5203" w:hanging="480"/>
      </w:pPr>
      <w:rPr>
        <w:rFonts w:ascii="Wingdings" w:hAnsi="Wingdings" w:hint="default"/>
      </w:rPr>
    </w:lvl>
    <w:lvl w:ilvl="8" w:tplc="04090005" w:tentative="1">
      <w:start w:val="1"/>
      <w:numFmt w:val="bullet"/>
      <w:lvlText w:val=""/>
      <w:lvlJc w:val="left"/>
      <w:pPr>
        <w:ind w:left="5683" w:hanging="480"/>
      </w:pPr>
      <w:rPr>
        <w:rFonts w:ascii="Wingdings" w:hAnsi="Wingdings" w:hint="default"/>
      </w:rPr>
    </w:lvl>
  </w:abstractNum>
  <w:abstractNum w:abstractNumId="10" w15:restartNumberingAfterBreak="0">
    <w:nsid w:val="534F40BD"/>
    <w:multiLevelType w:val="multilevel"/>
    <w:tmpl w:val="7C0A173A"/>
    <w:lvl w:ilvl="0">
      <w:start w:val="1"/>
      <w:numFmt w:val="taiwaneseCountingThousand"/>
      <w:pStyle w:val="1"/>
      <w:suff w:val="space"/>
      <w:lvlText w:val="%1、"/>
      <w:lvlJc w:val="left"/>
      <w:pPr>
        <w:ind w:left="425" w:hanging="425"/>
      </w:pPr>
      <w:rPr>
        <w:rFonts w:hint="eastAsia"/>
      </w:rPr>
    </w:lvl>
    <w:lvl w:ilvl="1">
      <w:start w:val="1"/>
      <w:numFmt w:val="taiwaneseCountingThousand"/>
      <w:pStyle w:val="2"/>
      <w:suff w:val="space"/>
      <w:lvlText w:val="(%2)"/>
      <w:lvlJc w:val="left"/>
      <w:pPr>
        <w:ind w:left="567" w:hanging="567"/>
      </w:pPr>
      <w:rPr>
        <w:rFonts w:hint="eastAsia"/>
      </w:rPr>
    </w:lvl>
    <w:lvl w:ilvl="2">
      <w:start w:val="1"/>
      <w:numFmt w:val="decimal"/>
      <w:pStyle w:val="3"/>
      <w:suff w:val="space"/>
      <w:lvlText w:val="%3."/>
      <w:lvlJc w:val="left"/>
      <w:pPr>
        <w:ind w:left="1418" w:hanging="567"/>
      </w:pPr>
      <w:rPr>
        <w:rFonts w:hint="eastAsia"/>
      </w:rPr>
    </w:lvl>
    <w:lvl w:ilvl="3">
      <w:start w:val="1"/>
      <w:numFmt w:val="decimal"/>
      <w:pStyle w:val="4"/>
      <w:lvlText w:val="(%4)"/>
      <w:lvlJc w:val="left"/>
      <w:pPr>
        <w:ind w:left="1984" w:hanging="708"/>
      </w:pPr>
      <w:rPr>
        <w:rFonts w:hint="eastAsia"/>
      </w:rPr>
    </w:lvl>
    <w:lvl w:ilvl="4">
      <w:start w:val="1"/>
      <w:numFmt w:val="upperLetter"/>
      <w:pStyle w:val="5"/>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upperRoman"/>
      <w:lvlText w:val="%9."/>
      <w:lvlJc w:val="left"/>
      <w:pPr>
        <w:ind w:left="5102" w:hanging="1700"/>
      </w:pPr>
      <w:rPr>
        <w:rFonts w:hint="eastAsia"/>
      </w:rPr>
    </w:lvl>
  </w:abstractNum>
  <w:abstractNum w:abstractNumId="11" w15:restartNumberingAfterBreak="0">
    <w:nsid w:val="56960275"/>
    <w:multiLevelType w:val="multilevel"/>
    <w:tmpl w:val="71D8D36E"/>
    <w:lvl w:ilvl="0">
      <w:start w:val="3"/>
      <w:numFmt w:val="taiwaneseCountingThousand"/>
      <w:lvlText w:val="%1、"/>
      <w:lvlJc w:val="left"/>
      <w:pPr>
        <w:ind w:left="567" w:hanging="425"/>
      </w:pPr>
      <w:rPr>
        <w:rFonts w:eastAsia="標楷體" w:cs="Times New Roman" w:hint="eastAsia"/>
        <w:b/>
        <w:i w:val="0"/>
      </w:rPr>
    </w:lvl>
    <w:lvl w:ilvl="1">
      <w:start w:val="1"/>
      <w:numFmt w:val="taiwaneseCountingThousand"/>
      <w:lvlText w:val="(%2)"/>
      <w:lvlJc w:val="left"/>
      <w:pPr>
        <w:ind w:left="1134" w:hanging="567"/>
      </w:pPr>
      <w:rPr>
        <w:rFonts w:cs="Times New Roman" w:hint="eastAsia"/>
        <w:b w:val="0"/>
        <w:color w:val="auto"/>
      </w:rPr>
    </w:lvl>
    <w:lvl w:ilvl="2">
      <w:start w:val="1"/>
      <w:numFmt w:val="decimal"/>
      <w:lvlText w:val="%3."/>
      <w:lvlJc w:val="left"/>
      <w:pPr>
        <w:ind w:left="1702" w:hanging="567"/>
      </w:pPr>
      <w:rPr>
        <w:rFonts w:cs="Times New Roman" w:hint="eastAsia"/>
      </w:rPr>
    </w:lvl>
    <w:lvl w:ilvl="3">
      <w:start w:val="1"/>
      <w:numFmt w:val="decimal"/>
      <w:lvlText w:val="(%4)"/>
      <w:lvlJc w:val="left"/>
      <w:pPr>
        <w:ind w:left="2126"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12" w15:restartNumberingAfterBreak="0">
    <w:nsid w:val="58562336"/>
    <w:multiLevelType w:val="hybridMultilevel"/>
    <w:tmpl w:val="C8FCED64"/>
    <w:lvl w:ilvl="0" w:tplc="036479B6">
      <w:start w:val="1"/>
      <w:numFmt w:val="decimal"/>
      <w:lvlText w:val="（%1）"/>
      <w:lvlJc w:val="left"/>
      <w:pPr>
        <w:ind w:left="1712" w:hanging="720"/>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3" w15:restartNumberingAfterBreak="0">
    <w:nsid w:val="5A8C729F"/>
    <w:multiLevelType w:val="multilevel"/>
    <w:tmpl w:val="2096808E"/>
    <w:lvl w:ilvl="0">
      <w:start w:val="1"/>
      <w:numFmt w:val="bullet"/>
      <w:lvlText w:val=""/>
      <w:lvlJc w:val="left"/>
      <w:pPr>
        <w:ind w:left="567" w:hanging="425"/>
      </w:pPr>
      <w:rPr>
        <w:rFonts w:ascii="Wingdings" w:hAnsi="Wingdings" w:hint="default"/>
        <w:b/>
        <w:i w:val="0"/>
      </w:rPr>
    </w:lvl>
    <w:lvl w:ilvl="1">
      <w:start w:val="1"/>
      <w:numFmt w:val="taiwaneseCountingThousand"/>
      <w:lvlText w:val="(%2)"/>
      <w:lvlJc w:val="left"/>
      <w:pPr>
        <w:ind w:left="993" w:hanging="567"/>
      </w:pPr>
      <w:rPr>
        <w:rFonts w:cs="Times New Roman" w:hint="eastAsia"/>
        <w:b w:val="0"/>
        <w:color w:val="auto"/>
      </w:rPr>
    </w:lvl>
    <w:lvl w:ilvl="2">
      <w:start w:val="1"/>
      <w:numFmt w:val="decimal"/>
      <w:lvlText w:val="%3."/>
      <w:lvlJc w:val="left"/>
      <w:pPr>
        <w:ind w:left="2127" w:hanging="567"/>
      </w:pPr>
      <w:rPr>
        <w:rFonts w:cs="Times New Roman" w:hint="eastAsia"/>
      </w:rPr>
    </w:lvl>
    <w:lvl w:ilvl="3">
      <w:start w:val="1"/>
      <w:numFmt w:val="decimal"/>
      <w:lvlText w:val="(%4)"/>
      <w:lvlJc w:val="left"/>
      <w:pPr>
        <w:ind w:left="2126"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14" w15:restartNumberingAfterBreak="0">
    <w:nsid w:val="67DB10A1"/>
    <w:multiLevelType w:val="hybridMultilevel"/>
    <w:tmpl w:val="B128DDF2"/>
    <w:lvl w:ilvl="0" w:tplc="036479B6">
      <w:start w:val="1"/>
      <w:numFmt w:val="decimal"/>
      <w:lvlText w:val="（%1）"/>
      <w:lvlJc w:val="left"/>
      <w:pPr>
        <w:ind w:left="1897" w:hanging="480"/>
      </w:pPr>
      <w:rPr>
        <w:rFonts w:hint="default"/>
      </w:rPr>
    </w:lvl>
    <w:lvl w:ilvl="1" w:tplc="04090003" w:tentative="1">
      <w:start w:val="1"/>
      <w:numFmt w:val="bullet"/>
      <w:lvlText w:val=""/>
      <w:lvlJc w:val="left"/>
      <w:pPr>
        <w:ind w:left="2513" w:hanging="480"/>
      </w:pPr>
      <w:rPr>
        <w:rFonts w:ascii="Wingdings" w:hAnsi="Wingdings" w:hint="default"/>
      </w:rPr>
    </w:lvl>
    <w:lvl w:ilvl="2" w:tplc="04090005" w:tentative="1">
      <w:start w:val="1"/>
      <w:numFmt w:val="bullet"/>
      <w:lvlText w:val=""/>
      <w:lvlJc w:val="left"/>
      <w:pPr>
        <w:ind w:left="2993" w:hanging="480"/>
      </w:pPr>
      <w:rPr>
        <w:rFonts w:ascii="Wingdings" w:hAnsi="Wingdings" w:hint="default"/>
      </w:rPr>
    </w:lvl>
    <w:lvl w:ilvl="3" w:tplc="04090001" w:tentative="1">
      <w:start w:val="1"/>
      <w:numFmt w:val="bullet"/>
      <w:lvlText w:val=""/>
      <w:lvlJc w:val="left"/>
      <w:pPr>
        <w:ind w:left="3473" w:hanging="480"/>
      </w:pPr>
      <w:rPr>
        <w:rFonts w:ascii="Wingdings" w:hAnsi="Wingdings" w:hint="default"/>
      </w:rPr>
    </w:lvl>
    <w:lvl w:ilvl="4" w:tplc="04090003" w:tentative="1">
      <w:start w:val="1"/>
      <w:numFmt w:val="bullet"/>
      <w:lvlText w:val=""/>
      <w:lvlJc w:val="left"/>
      <w:pPr>
        <w:ind w:left="3953" w:hanging="480"/>
      </w:pPr>
      <w:rPr>
        <w:rFonts w:ascii="Wingdings" w:hAnsi="Wingdings" w:hint="default"/>
      </w:rPr>
    </w:lvl>
    <w:lvl w:ilvl="5" w:tplc="04090005" w:tentative="1">
      <w:start w:val="1"/>
      <w:numFmt w:val="bullet"/>
      <w:lvlText w:val=""/>
      <w:lvlJc w:val="left"/>
      <w:pPr>
        <w:ind w:left="4433" w:hanging="480"/>
      </w:pPr>
      <w:rPr>
        <w:rFonts w:ascii="Wingdings" w:hAnsi="Wingdings" w:hint="default"/>
      </w:rPr>
    </w:lvl>
    <w:lvl w:ilvl="6" w:tplc="04090001" w:tentative="1">
      <w:start w:val="1"/>
      <w:numFmt w:val="bullet"/>
      <w:lvlText w:val=""/>
      <w:lvlJc w:val="left"/>
      <w:pPr>
        <w:ind w:left="4913" w:hanging="480"/>
      </w:pPr>
      <w:rPr>
        <w:rFonts w:ascii="Wingdings" w:hAnsi="Wingdings" w:hint="default"/>
      </w:rPr>
    </w:lvl>
    <w:lvl w:ilvl="7" w:tplc="04090003" w:tentative="1">
      <w:start w:val="1"/>
      <w:numFmt w:val="bullet"/>
      <w:lvlText w:val=""/>
      <w:lvlJc w:val="left"/>
      <w:pPr>
        <w:ind w:left="5393" w:hanging="480"/>
      </w:pPr>
      <w:rPr>
        <w:rFonts w:ascii="Wingdings" w:hAnsi="Wingdings" w:hint="default"/>
      </w:rPr>
    </w:lvl>
    <w:lvl w:ilvl="8" w:tplc="04090005" w:tentative="1">
      <w:start w:val="1"/>
      <w:numFmt w:val="bullet"/>
      <w:lvlText w:val=""/>
      <w:lvlJc w:val="left"/>
      <w:pPr>
        <w:ind w:left="5873" w:hanging="480"/>
      </w:pPr>
      <w:rPr>
        <w:rFonts w:ascii="Wingdings" w:hAnsi="Wingdings" w:hint="default"/>
      </w:rPr>
    </w:lvl>
  </w:abstractNum>
  <w:abstractNum w:abstractNumId="15" w15:restartNumberingAfterBreak="0">
    <w:nsid w:val="69B2322D"/>
    <w:multiLevelType w:val="multilevel"/>
    <w:tmpl w:val="71D8D36E"/>
    <w:lvl w:ilvl="0">
      <w:start w:val="3"/>
      <w:numFmt w:val="taiwaneseCountingThousand"/>
      <w:lvlText w:val="%1、"/>
      <w:lvlJc w:val="left"/>
      <w:pPr>
        <w:ind w:left="567" w:hanging="425"/>
      </w:pPr>
      <w:rPr>
        <w:rFonts w:eastAsia="標楷體" w:cs="Times New Roman" w:hint="eastAsia"/>
        <w:b/>
        <w:i w:val="0"/>
      </w:rPr>
    </w:lvl>
    <w:lvl w:ilvl="1">
      <w:start w:val="1"/>
      <w:numFmt w:val="taiwaneseCountingThousand"/>
      <w:lvlText w:val="(%2)"/>
      <w:lvlJc w:val="left"/>
      <w:pPr>
        <w:ind w:left="1134" w:hanging="567"/>
      </w:pPr>
      <w:rPr>
        <w:rFonts w:cs="Times New Roman" w:hint="eastAsia"/>
        <w:b w:val="0"/>
        <w:color w:val="auto"/>
      </w:rPr>
    </w:lvl>
    <w:lvl w:ilvl="2">
      <w:start w:val="1"/>
      <w:numFmt w:val="decimal"/>
      <w:lvlText w:val="%3."/>
      <w:lvlJc w:val="left"/>
      <w:pPr>
        <w:ind w:left="1702" w:hanging="567"/>
      </w:pPr>
      <w:rPr>
        <w:rFonts w:cs="Times New Roman" w:hint="eastAsia"/>
      </w:rPr>
    </w:lvl>
    <w:lvl w:ilvl="3">
      <w:start w:val="1"/>
      <w:numFmt w:val="decimal"/>
      <w:lvlText w:val="(%4)"/>
      <w:lvlJc w:val="left"/>
      <w:pPr>
        <w:ind w:left="2126"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16" w15:restartNumberingAfterBreak="0">
    <w:nsid w:val="72811C4E"/>
    <w:multiLevelType w:val="hybridMultilevel"/>
    <w:tmpl w:val="20945860"/>
    <w:lvl w:ilvl="0" w:tplc="04090001">
      <w:start w:val="1"/>
      <w:numFmt w:val="bullet"/>
      <w:lvlText w:val=""/>
      <w:lvlJc w:val="left"/>
      <w:pPr>
        <w:ind w:left="3032" w:hanging="480"/>
      </w:pPr>
      <w:rPr>
        <w:rFonts w:ascii="Wingdings" w:hAnsi="Wingdings" w:hint="default"/>
      </w:rPr>
    </w:lvl>
    <w:lvl w:ilvl="1" w:tplc="04090003" w:tentative="1">
      <w:start w:val="1"/>
      <w:numFmt w:val="bullet"/>
      <w:lvlText w:val=""/>
      <w:lvlJc w:val="left"/>
      <w:pPr>
        <w:ind w:left="3512" w:hanging="480"/>
      </w:pPr>
      <w:rPr>
        <w:rFonts w:ascii="Wingdings" w:hAnsi="Wingdings" w:hint="default"/>
      </w:rPr>
    </w:lvl>
    <w:lvl w:ilvl="2" w:tplc="04090005" w:tentative="1">
      <w:start w:val="1"/>
      <w:numFmt w:val="bullet"/>
      <w:lvlText w:val=""/>
      <w:lvlJc w:val="left"/>
      <w:pPr>
        <w:ind w:left="3992" w:hanging="480"/>
      </w:pPr>
      <w:rPr>
        <w:rFonts w:ascii="Wingdings" w:hAnsi="Wingdings" w:hint="default"/>
      </w:rPr>
    </w:lvl>
    <w:lvl w:ilvl="3" w:tplc="04090001" w:tentative="1">
      <w:start w:val="1"/>
      <w:numFmt w:val="bullet"/>
      <w:lvlText w:val=""/>
      <w:lvlJc w:val="left"/>
      <w:pPr>
        <w:ind w:left="4472" w:hanging="480"/>
      </w:pPr>
      <w:rPr>
        <w:rFonts w:ascii="Wingdings" w:hAnsi="Wingdings" w:hint="default"/>
      </w:rPr>
    </w:lvl>
    <w:lvl w:ilvl="4" w:tplc="04090003" w:tentative="1">
      <w:start w:val="1"/>
      <w:numFmt w:val="bullet"/>
      <w:lvlText w:val=""/>
      <w:lvlJc w:val="left"/>
      <w:pPr>
        <w:ind w:left="4952" w:hanging="480"/>
      </w:pPr>
      <w:rPr>
        <w:rFonts w:ascii="Wingdings" w:hAnsi="Wingdings" w:hint="default"/>
      </w:rPr>
    </w:lvl>
    <w:lvl w:ilvl="5" w:tplc="04090005" w:tentative="1">
      <w:start w:val="1"/>
      <w:numFmt w:val="bullet"/>
      <w:lvlText w:val=""/>
      <w:lvlJc w:val="left"/>
      <w:pPr>
        <w:ind w:left="5432" w:hanging="480"/>
      </w:pPr>
      <w:rPr>
        <w:rFonts w:ascii="Wingdings" w:hAnsi="Wingdings" w:hint="default"/>
      </w:rPr>
    </w:lvl>
    <w:lvl w:ilvl="6" w:tplc="04090001" w:tentative="1">
      <w:start w:val="1"/>
      <w:numFmt w:val="bullet"/>
      <w:lvlText w:val=""/>
      <w:lvlJc w:val="left"/>
      <w:pPr>
        <w:ind w:left="5912" w:hanging="480"/>
      </w:pPr>
      <w:rPr>
        <w:rFonts w:ascii="Wingdings" w:hAnsi="Wingdings" w:hint="default"/>
      </w:rPr>
    </w:lvl>
    <w:lvl w:ilvl="7" w:tplc="04090003" w:tentative="1">
      <w:start w:val="1"/>
      <w:numFmt w:val="bullet"/>
      <w:lvlText w:val=""/>
      <w:lvlJc w:val="left"/>
      <w:pPr>
        <w:ind w:left="6392" w:hanging="480"/>
      </w:pPr>
      <w:rPr>
        <w:rFonts w:ascii="Wingdings" w:hAnsi="Wingdings" w:hint="default"/>
      </w:rPr>
    </w:lvl>
    <w:lvl w:ilvl="8" w:tplc="04090005" w:tentative="1">
      <w:start w:val="1"/>
      <w:numFmt w:val="bullet"/>
      <w:lvlText w:val=""/>
      <w:lvlJc w:val="left"/>
      <w:pPr>
        <w:ind w:left="6872" w:hanging="480"/>
      </w:pPr>
      <w:rPr>
        <w:rFonts w:ascii="Wingdings" w:hAnsi="Wingdings" w:hint="default"/>
      </w:rPr>
    </w:lvl>
  </w:abstractNum>
  <w:abstractNum w:abstractNumId="17" w15:restartNumberingAfterBreak="0">
    <w:nsid w:val="765742AE"/>
    <w:multiLevelType w:val="hybridMultilevel"/>
    <w:tmpl w:val="BE1A9184"/>
    <w:lvl w:ilvl="0" w:tplc="04090001">
      <w:start w:val="1"/>
      <w:numFmt w:val="bullet"/>
      <w:lvlText w:val=""/>
      <w:lvlJc w:val="left"/>
      <w:pPr>
        <w:ind w:left="5726" w:hanging="480"/>
      </w:pPr>
      <w:rPr>
        <w:rFonts w:ascii="Wingdings" w:hAnsi="Wingdings" w:hint="default"/>
      </w:rPr>
    </w:lvl>
    <w:lvl w:ilvl="1" w:tplc="04090003">
      <w:start w:val="1"/>
      <w:numFmt w:val="bullet"/>
      <w:lvlText w:val=""/>
      <w:lvlJc w:val="left"/>
      <w:pPr>
        <w:ind w:left="6206" w:hanging="480"/>
      </w:pPr>
      <w:rPr>
        <w:rFonts w:ascii="Wingdings" w:hAnsi="Wingdings" w:hint="default"/>
      </w:rPr>
    </w:lvl>
    <w:lvl w:ilvl="2" w:tplc="04090005" w:tentative="1">
      <w:start w:val="1"/>
      <w:numFmt w:val="bullet"/>
      <w:lvlText w:val=""/>
      <w:lvlJc w:val="left"/>
      <w:pPr>
        <w:ind w:left="6686" w:hanging="480"/>
      </w:pPr>
      <w:rPr>
        <w:rFonts w:ascii="Wingdings" w:hAnsi="Wingdings" w:hint="default"/>
      </w:rPr>
    </w:lvl>
    <w:lvl w:ilvl="3" w:tplc="04090001" w:tentative="1">
      <w:start w:val="1"/>
      <w:numFmt w:val="bullet"/>
      <w:lvlText w:val=""/>
      <w:lvlJc w:val="left"/>
      <w:pPr>
        <w:ind w:left="7166" w:hanging="480"/>
      </w:pPr>
      <w:rPr>
        <w:rFonts w:ascii="Wingdings" w:hAnsi="Wingdings" w:hint="default"/>
      </w:rPr>
    </w:lvl>
    <w:lvl w:ilvl="4" w:tplc="04090003" w:tentative="1">
      <w:start w:val="1"/>
      <w:numFmt w:val="bullet"/>
      <w:lvlText w:val=""/>
      <w:lvlJc w:val="left"/>
      <w:pPr>
        <w:ind w:left="7646" w:hanging="480"/>
      </w:pPr>
      <w:rPr>
        <w:rFonts w:ascii="Wingdings" w:hAnsi="Wingdings" w:hint="default"/>
      </w:rPr>
    </w:lvl>
    <w:lvl w:ilvl="5" w:tplc="04090005" w:tentative="1">
      <w:start w:val="1"/>
      <w:numFmt w:val="bullet"/>
      <w:lvlText w:val=""/>
      <w:lvlJc w:val="left"/>
      <w:pPr>
        <w:ind w:left="8126" w:hanging="480"/>
      </w:pPr>
      <w:rPr>
        <w:rFonts w:ascii="Wingdings" w:hAnsi="Wingdings" w:hint="default"/>
      </w:rPr>
    </w:lvl>
    <w:lvl w:ilvl="6" w:tplc="04090001" w:tentative="1">
      <w:start w:val="1"/>
      <w:numFmt w:val="bullet"/>
      <w:lvlText w:val=""/>
      <w:lvlJc w:val="left"/>
      <w:pPr>
        <w:ind w:left="8606" w:hanging="480"/>
      </w:pPr>
      <w:rPr>
        <w:rFonts w:ascii="Wingdings" w:hAnsi="Wingdings" w:hint="default"/>
      </w:rPr>
    </w:lvl>
    <w:lvl w:ilvl="7" w:tplc="04090003" w:tentative="1">
      <w:start w:val="1"/>
      <w:numFmt w:val="bullet"/>
      <w:lvlText w:val=""/>
      <w:lvlJc w:val="left"/>
      <w:pPr>
        <w:ind w:left="9086" w:hanging="480"/>
      </w:pPr>
      <w:rPr>
        <w:rFonts w:ascii="Wingdings" w:hAnsi="Wingdings" w:hint="default"/>
      </w:rPr>
    </w:lvl>
    <w:lvl w:ilvl="8" w:tplc="04090005" w:tentative="1">
      <w:start w:val="1"/>
      <w:numFmt w:val="bullet"/>
      <w:lvlText w:val=""/>
      <w:lvlJc w:val="left"/>
      <w:pPr>
        <w:ind w:left="9566" w:hanging="480"/>
      </w:pPr>
      <w:rPr>
        <w:rFonts w:ascii="Wingdings" w:hAnsi="Wingdings" w:hint="default"/>
      </w:rPr>
    </w:lvl>
  </w:abstractNum>
  <w:abstractNum w:abstractNumId="18" w15:restartNumberingAfterBreak="0">
    <w:nsid w:val="776B105B"/>
    <w:multiLevelType w:val="hybridMultilevel"/>
    <w:tmpl w:val="482A01E0"/>
    <w:lvl w:ilvl="0" w:tplc="04090001">
      <w:start w:val="1"/>
      <w:numFmt w:val="bullet"/>
      <w:lvlText w:val=""/>
      <w:lvlJc w:val="left"/>
      <w:pPr>
        <w:ind w:left="1997" w:hanging="480"/>
      </w:pPr>
      <w:rPr>
        <w:rFonts w:ascii="Wingdings" w:hAnsi="Wingdings" w:hint="default"/>
      </w:rPr>
    </w:lvl>
    <w:lvl w:ilvl="1" w:tplc="04090003" w:tentative="1">
      <w:start w:val="1"/>
      <w:numFmt w:val="bullet"/>
      <w:lvlText w:val=""/>
      <w:lvlJc w:val="left"/>
      <w:pPr>
        <w:ind w:left="2477" w:hanging="480"/>
      </w:pPr>
      <w:rPr>
        <w:rFonts w:ascii="Wingdings" w:hAnsi="Wingdings" w:hint="default"/>
      </w:rPr>
    </w:lvl>
    <w:lvl w:ilvl="2" w:tplc="04090005" w:tentative="1">
      <w:start w:val="1"/>
      <w:numFmt w:val="bullet"/>
      <w:lvlText w:val=""/>
      <w:lvlJc w:val="left"/>
      <w:pPr>
        <w:ind w:left="2957" w:hanging="480"/>
      </w:pPr>
      <w:rPr>
        <w:rFonts w:ascii="Wingdings" w:hAnsi="Wingdings" w:hint="default"/>
      </w:rPr>
    </w:lvl>
    <w:lvl w:ilvl="3" w:tplc="04090001" w:tentative="1">
      <w:start w:val="1"/>
      <w:numFmt w:val="bullet"/>
      <w:lvlText w:val=""/>
      <w:lvlJc w:val="left"/>
      <w:pPr>
        <w:ind w:left="3437" w:hanging="480"/>
      </w:pPr>
      <w:rPr>
        <w:rFonts w:ascii="Wingdings" w:hAnsi="Wingdings" w:hint="default"/>
      </w:rPr>
    </w:lvl>
    <w:lvl w:ilvl="4" w:tplc="04090003" w:tentative="1">
      <w:start w:val="1"/>
      <w:numFmt w:val="bullet"/>
      <w:lvlText w:val=""/>
      <w:lvlJc w:val="left"/>
      <w:pPr>
        <w:ind w:left="3917" w:hanging="480"/>
      </w:pPr>
      <w:rPr>
        <w:rFonts w:ascii="Wingdings" w:hAnsi="Wingdings" w:hint="default"/>
      </w:rPr>
    </w:lvl>
    <w:lvl w:ilvl="5" w:tplc="04090005" w:tentative="1">
      <w:start w:val="1"/>
      <w:numFmt w:val="bullet"/>
      <w:lvlText w:val=""/>
      <w:lvlJc w:val="left"/>
      <w:pPr>
        <w:ind w:left="4397" w:hanging="480"/>
      </w:pPr>
      <w:rPr>
        <w:rFonts w:ascii="Wingdings" w:hAnsi="Wingdings" w:hint="default"/>
      </w:rPr>
    </w:lvl>
    <w:lvl w:ilvl="6" w:tplc="04090001" w:tentative="1">
      <w:start w:val="1"/>
      <w:numFmt w:val="bullet"/>
      <w:lvlText w:val=""/>
      <w:lvlJc w:val="left"/>
      <w:pPr>
        <w:ind w:left="4877" w:hanging="480"/>
      </w:pPr>
      <w:rPr>
        <w:rFonts w:ascii="Wingdings" w:hAnsi="Wingdings" w:hint="default"/>
      </w:rPr>
    </w:lvl>
    <w:lvl w:ilvl="7" w:tplc="04090003" w:tentative="1">
      <w:start w:val="1"/>
      <w:numFmt w:val="bullet"/>
      <w:lvlText w:val=""/>
      <w:lvlJc w:val="left"/>
      <w:pPr>
        <w:ind w:left="5357" w:hanging="480"/>
      </w:pPr>
      <w:rPr>
        <w:rFonts w:ascii="Wingdings" w:hAnsi="Wingdings" w:hint="default"/>
      </w:rPr>
    </w:lvl>
    <w:lvl w:ilvl="8" w:tplc="04090005" w:tentative="1">
      <w:start w:val="1"/>
      <w:numFmt w:val="bullet"/>
      <w:lvlText w:val=""/>
      <w:lvlJc w:val="left"/>
      <w:pPr>
        <w:ind w:left="5837" w:hanging="480"/>
      </w:pPr>
      <w:rPr>
        <w:rFonts w:ascii="Wingdings" w:hAnsi="Wingdings" w:hint="default"/>
      </w:rPr>
    </w:lvl>
  </w:abstractNum>
  <w:abstractNum w:abstractNumId="19" w15:restartNumberingAfterBreak="0">
    <w:nsid w:val="7F3327C4"/>
    <w:multiLevelType w:val="hybridMultilevel"/>
    <w:tmpl w:val="EBA6F7CC"/>
    <w:lvl w:ilvl="0" w:tplc="9986448A">
      <w:start w:val="1"/>
      <w:numFmt w:val="ideographTraditional"/>
      <w:lvlText w:val="%1、"/>
      <w:lvlJc w:val="left"/>
      <w:pPr>
        <w:ind w:left="2282" w:hanging="720"/>
      </w:pPr>
      <w:rPr>
        <w:rFonts w:hint="default"/>
      </w:r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num w:numId="1">
    <w:abstractNumId w:val="6"/>
  </w:num>
  <w:num w:numId="2">
    <w:abstractNumId w:val="4"/>
  </w:num>
  <w:num w:numId="3">
    <w:abstractNumId w:val="11"/>
  </w:num>
  <w:num w:numId="4">
    <w:abstractNumId w:val="15"/>
  </w:num>
  <w:num w:numId="5">
    <w:abstractNumId w:val="2"/>
  </w:num>
  <w:num w:numId="6">
    <w:abstractNumId w:val="7"/>
  </w:num>
  <w:num w:numId="7">
    <w:abstractNumId w:val="5"/>
  </w:num>
  <w:num w:numId="8">
    <w:abstractNumId w:val="17"/>
  </w:num>
  <w:num w:numId="9">
    <w:abstractNumId w:val="18"/>
  </w:num>
  <w:num w:numId="10">
    <w:abstractNumId w:val="16"/>
  </w:num>
  <w:num w:numId="11">
    <w:abstractNumId w:val="9"/>
  </w:num>
  <w:num w:numId="12">
    <w:abstractNumId w:val="8"/>
  </w:num>
  <w:num w:numId="13">
    <w:abstractNumId w:val="13"/>
  </w:num>
  <w:num w:numId="14">
    <w:abstractNumId w:val="1"/>
  </w:num>
  <w:num w:numId="15">
    <w:abstractNumId w:val="12"/>
  </w:num>
  <w:num w:numId="16">
    <w:abstractNumId w:val="19"/>
  </w:num>
  <w:num w:numId="17">
    <w:abstractNumId w:val="14"/>
  </w:num>
  <w:num w:numId="18">
    <w:abstractNumId w:val="0"/>
  </w:num>
  <w:num w:numId="19">
    <w:abstractNumId w:val="3"/>
  </w:num>
  <w:num w:numId="20">
    <w:abstractNumId w:val="10"/>
  </w:num>
  <w:num w:numId="21">
    <w:abstractNumId w:val="10"/>
    <w:lvlOverride w:ilvl="0">
      <w:startOverride w:val="10"/>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5491"/>
    <w:rsid w:val="00001284"/>
    <w:rsid w:val="00001D94"/>
    <w:rsid w:val="0001145C"/>
    <w:rsid w:val="00016288"/>
    <w:rsid w:val="00017033"/>
    <w:rsid w:val="00021402"/>
    <w:rsid w:val="00026583"/>
    <w:rsid w:val="00043398"/>
    <w:rsid w:val="000471EA"/>
    <w:rsid w:val="0005270F"/>
    <w:rsid w:val="00053EB8"/>
    <w:rsid w:val="000577EB"/>
    <w:rsid w:val="00060F13"/>
    <w:rsid w:val="00065253"/>
    <w:rsid w:val="00065A47"/>
    <w:rsid w:val="00066DBE"/>
    <w:rsid w:val="00077F75"/>
    <w:rsid w:val="0008264A"/>
    <w:rsid w:val="000839B8"/>
    <w:rsid w:val="00087BF7"/>
    <w:rsid w:val="000924B8"/>
    <w:rsid w:val="000C408B"/>
    <w:rsid w:val="000D1DCB"/>
    <w:rsid w:val="000D6BEA"/>
    <w:rsid w:val="000F5C7A"/>
    <w:rsid w:val="000F6C07"/>
    <w:rsid w:val="0011252A"/>
    <w:rsid w:val="00113863"/>
    <w:rsid w:val="0011659E"/>
    <w:rsid w:val="00116680"/>
    <w:rsid w:val="00140E54"/>
    <w:rsid w:val="00146A8B"/>
    <w:rsid w:val="00147D8C"/>
    <w:rsid w:val="0015704B"/>
    <w:rsid w:val="00165A3D"/>
    <w:rsid w:val="00173457"/>
    <w:rsid w:val="001735CA"/>
    <w:rsid w:val="00176806"/>
    <w:rsid w:val="001924EF"/>
    <w:rsid w:val="0019540A"/>
    <w:rsid w:val="001A3EA2"/>
    <w:rsid w:val="001A6E0C"/>
    <w:rsid w:val="001A6E46"/>
    <w:rsid w:val="001A75C1"/>
    <w:rsid w:val="001B23FD"/>
    <w:rsid w:val="001B75FD"/>
    <w:rsid w:val="001C1D7E"/>
    <w:rsid w:val="001C2010"/>
    <w:rsid w:val="001C5404"/>
    <w:rsid w:val="001D19FB"/>
    <w:rsid w:val="001E3FE6"/>
    <w:rsid w:val="001F1FE0"/>
    <w:rsid w:val="001F3A31"/>
    <w:rsid w:val="001F6BC9"/>
    <w:rsid w:val="00213949"/>
    <w:rsid w:val="002139EF"/>
    <w:rsid w:val="00221682"/>
    <w:rsid w:val="002542C2"/>
    <w:rsid w:val="002615D3"/>
    <w:rsid w:val="0026340B"/>
    <w:rsid w:val="00280A6E"/>
    <w:rsid w:val="00292642"/>
    <w:rsid w:val="002B4D23"/>
    <w:rsid w:val="002B51A3"/>
    <w:rsid w:val="002C7A90"/>
    <w:rsid w:val="002E2887"/>
    <w:rsid w:val="002F58C0"/>
    <w:rsid w:val="002F748E"/>
    <w:rsid w:val="002F7883"/>
    <w:rsid w:val="003044B8"/>
    <w:rsid w:val="00320CCE"/>
    <w:rsid w:val="003241A3"/>
    <w:rsid w:val="003448FD"/>
    <w:rsid w:val="00361DCB"/>
    <w:rsid w:val="0036590D"/>
    <w:rsid w:val="00370384"/>
    <w:rsid w:val="0037416C"/>
    <w:rsid w:val="0037478C"/>
    <w:rsid w:val="00376255"/>
    <w:rsid w:val="003832C3"/>
    <w:rsid w:val="00384FBA"/>
    <w:rsid w:val="00386606"/>
    <w:rsid w:val="003968CC"/>
    <w:rsid w:val="003A66AF"/>
    <w:rsid w:val="003B14DF"/>
    <w:rsid w:val="003B6D62"/>
    <w:rsid w:val="003C1E0E"/>
    <w:rsid w:val="003C2F60"/>
    <w:rsid w:val="003C43B4"/>
    <w:rsid w:val="003D1959"/>
    <w:rsid w:val="003D2CF4"/>
    <w:rsid w:val="003D6B20"/>
    <w:rsid w:val="003D74D4"/>
    <w:rsid w:val="003E2260"/>
    <w:rsid w:val="003E3858"/>
    <w:rsid w:val="003E62AE"/>
    <w:rsid w:val="00403A7E"/>
    <w:rsid w:val="0042173F"/>
    <w:rsid w:val="0042450A"/>
    <w:rsid w:val="00426882"/>
    <w:rsid w:val="004341D6"/>
    <w:rsid w:val="004361F3"/>
    <w:rsid w:val="00440D47"/>
    <w:rsid w:val="00441D86"/>
    <w:rsid w:val="00443917"/>
    <w:rsid w:val="00444CFA"/>
    <w:rsid w:val="00462995"/>
    <w:rsid w:val="00465A88"/>
    <w:rsid w:val="004716C6"/>
    <w:rsid w:val="00481FC3"/>
    <w:rsid w:val="00484B3B"/>
    <w:rsid w:val="004854EC"/>
    <w:rsid w:val="0049636D"/>
    <w:rsid w:val="004A1AAA"/>
    <w:rsid w:val="004A2374"/>
    <w:rsid w:val="004A61A1"/>
    <w:rsid w:val="004B39AC"/>
    <w:rsid w:val="004B6766"/>
    <w:rsid w:val="004C0DB8"/>
    <w:rsid w:val="004C14EF"/>
    <w:rsid w:val="004C7601"/>
    <w:rsid w:val="004D499E"/>
    <w:rsid w:val="004D697C"/>
    <w:rsid w:val="004E71E6"/>
    <w:rsid w:val="004F3D28"/>
    <w:rsid w:val="005028E7"/>
    <w:rsid w:val="00502BF5"/>
    <w:rsid w:val="00513C10"/>
    <w:rsid w:val="0051436E"/>
    <w:rsid w:val="005244D9"/>
    <w:rsid w:val="00536E08"/>
    <w:rsid w:val="00545491"/>
    <w:rsid w:val="00546867"/>
    <w:rsid w:val="00552B6F"/>
    <w:rsid w:val="005562F7"/>
    <w:rsid w:val="00563542"/>
    <w:rsid w:val="00572F3C"/>
    <w:rsid w:val="00580777"/>
    <w:rsid w:val="0058364D"/>
    <w:rsid w:val="00584429"/>
    <w:rsid w:val="00590960"/>
    <w:rsid w:val="00592EA1"/>
    <w:rsid w:val="005A09D7"/>
    <w:rsid w:val="005B2C18"/>
    <w:rsid w:val="005B4233"/>
    <w:rsid w:val="005B58B8"/>
    <w:rsid w:val="005C15CD"/>
    <w:rsid w:val="005D0C08"/>
    <w:rsid w:val="005D0EF2"/>
    <w:rsid w:val="005D264E"/>
    <w:rsid w:val="005D426F"/>
    <w:rsid w:val="005E3537"/>
    <w:rsid w:val="00603342"/>
    <w:rsid w:val="00610FEF"/>
    <w:rsid w:val="00611829"/>
    <w:rsid w:val="00611E53"/>
    <w:rsid w:val="00613083"/>
    <w:rsid w:val="0063642A"/>
    <w:rsid w:val="00636B21"/>
    <w:rsid w:val="00636DFF"/>
    <w:rsid w:val="006376D2"/>
    <w:rsid w:val="00641077"/>
    <w:rsid w:val="0064758D"/>
    <w:rsid w:val="00647E7B"/>
    <w:rsid w:val="00672C91"/>
    <w:rsid w:val="00674443"/>
    <w:rsid w:val="006748FC"/>
    <w:rsid w:val="006773FE"/>
    <w:rsid w:val="006803C2"/>
    <w:rsid w:val="006830B9"/>
    <w:rsid w:val="006976EB"/>
    <w:rsid w:val="00697BCB"/>
    <w:rsid w:val="006A1FB8"/>
    <w:rsid w:val="006A59B6"/>
    <w:rsid w:val="006A5B70"/>
    <w:rsid w:val="006B2A36"/>
    <w:rsid w:val="006B4D42"/>
    <w:rsid w:val="006C15D6"/>
    <w:rsid w:val="006D175F"/>
    <w:rsid w:val="006E4CEF"/>
    <w:rsid w:val="006F4C59"/>
    <w:rsid w:val="006F6018"/>
    <w:rsid w:val="00700EB9"/>
    <w:rsid w:val="007102CF"/>
    <w:rsid w:val="0073230A"/>
    <w:rsid w:val="00736046"/>
    <w:rsid w:val="00751038"/>
    <w:rsid w:val="0075264D"/>
    <w:rsid w:val="00752841"/>
    <w:rsid w:val="007550AB"/>
    <w:rsid w:val="007617A4"/>
    <w:rsid w:val="00761EE6"/>
    <w:rsid w:val="00767140"/>
    <w:rsid w:val="00770270"/>
    <w:rsid w:val="007869A9"/>
    <w:rsid w:val="00797607"/>
    <w:rsid w:val="007B30F2"/>
    <w:rsid w:val="007B4183"/>
    <w:rsid w:val="007C29AE"/>
    <w:rsid w:val="007C30F3"/>
    <w:rsid w:val="007C6A01"/>
    <w:rsid w:val="007E1018"/>
    <w:rsid w:val="007E2280"/>
    <w:rsid w:val="007F4673"/>
    <w:rsid w:val="00802F6E"/>
    <w:rsid w:val="0080662D"/>
    <w:rsid w:val="00811C50"/>
    <w:rsid w:val="00815323"/>
    <w:rsid w:val="00820AA1"/>
    <w:rsid w:val="008268F9"/>
    <w:rsid w:val="00830DE5"/>
    <w:rsid w:val="00844434"/>
    <w:rsid w:val="0085183F"/>
    <w:rsid w:val="0086106F"/>
    <w:rsid w:val="008620D6"/>
    <w:rsid w:val="00865F01"/>
    <w:rsid w:val="008700D3"/>
    <w:rsid w:val="00875ADA"/>
    <w:rsid w:val="008852D1"/>
    <w:rsid w:val="00892FD8"/>
    <w:rsid w:val="008959E5"/>
    <w:rsid w:val="008A4F0B"/>
    <w:rsid w:val="008A6799"/>
    <w:rsid w:val="008B6779"/>
    <w:rsid w:val="008B71CD"/>
    <w:rsid w:val="008C3298"/>
    <w:rsid w:val="008C69B9"/>
    <w:rsid w:val="008D71C1"/>
    <w:rsid w:val="008E2CC2"/>
    <w:rsid w:val="008E3FEA"/>
    <w:rsid w:val="009015A8"/>
    <w:rsid w:val="009129A2"/>
    <w:rsid w:val="00915380"/>
    <w:rsid w:val="0091611B"/>
    <w:rsid w:val="00925C93"/>
    <w:rsid w:val="0092671B"/>
    <w:rsid w:val="00926AAC"/>
    <w:rsid w:val="009436CA"/>
    <w:rsid w:val="0094492B"/>
    <w:rsid w:val="00944E6B"/>
    <w:rsid w:val="009537BE"/>
    <w:rsid w:val="009576DA"/>
    <w:rsid w:val="0096005B"/>
    <w:rsid w:val="00961308"/>
    <w:rsid w:val="00967E96"/>
    <w:rsid w:val="0097457B"/>
    <w:rsid w:val="00995C5B"/>
    <w:rsid w:val="009A20BF"/>
    <w:rsid w:val="009A4669"/>
    <w:rsid w:val="009B035C"/>
    <w:rsid w:val="009D0813"/>
    <w:rsid w:val="009D3AC0"/>
    <w:rsid w:val="009D5774"/>
    <w:rsid w:val="009D6529"/>
    <w:rsid w:val="009E7639"/>
    <w:rsid w:val="009F6E81"/>
    <w:rsid w:val="00A06A14"/>
    <w:rsid w:val="00A1154E"/>
    <w:rsid w:val="00A26D83"/>
    <w:rsid w:val="00A339A3"/>
    <w:rsid w:val="00A34F85"/>
    <w:rsid w:val="00A3747D"/>
    <w:rsid w:val="00A44D8B"/>
    <w:rsid w:val="00A45132"/>
    <w:rsid w:val="00A50092"/>
    <w:rsid w:val="00A535AF"/>
    <w:rsid w:val="00A6063A"/>
    <w:rsid w:val="00A61305"/>
    <w:rsid w:val="00A66A67"/>
    <w:rsid w:val="00A73DBB"/>
    <w:rsid w:val="00A83D66"/>
    <w:rsid w:val="00A852B8"/>
    <w:rsid w:val="00A87A80"/>
    <w:rsid w:val="00A944DA"/>
    <w:rsid w:val="00AA16EC"/>
    <w:rsid w:val="00AA2CAD"/>
    <w:rsid w:val="00AA72EA"/>
    <w:rsid w:val="00AB6155"/>
    <w:rsid w:val="00AC3AE7"/>
    <w:rsid w:val="00AD1627"/>
    <w:rsid w:val="00AD3C81"/>
    <w:rsid w:val="00AD41AA"/>
    <w:rsid w:val="00AE3146"/>
    <w:rsid w:val="00B047BD"/>
    <w:rsid w:val="00B4297B"/>
    <w:rsid w:val="00B5508D"/>
    <w:rsid w:val="00B617CF"/>
    <w:rsid w:val="00B6660B"/>
    <w:rsid w:val="00B726D4"/>
    <w:rsid w:val="00B74A2C"/>
    <w:rsid w:val="00B77906"/>
    <w:rsid w:val="00B77BC1"/>
    <w:rsid w:val="00B91595"/>
    <w:rsid w:val="00B936F5"/>
    <w:rsid w:val="00BA2085"/>
    <w:rsid w:val="00BA20E4"/>
    <w:rsid w:val="00BA2E8B"/>
    <w:rsid w:val="00BB063C"/>
    <w:rsid w:val="00BB7B5C"/>
    <w:rsid w:val="00BC4E4B"/>
    <w:rsid w:val="00BC64B5"/>
    <w:rsid w:val="00BE2B14"/>
    <w:rsid w:val="00BF57EA"/>
    <w:rsid w:val="00C00C20"/>
    <w:rsid w:val="00C07DC4"/>
    <w:rsid w:val="00C11093"/>
    <w:rsid w:val="00C14530"/>
    <w:rsid w:val="00C325F1"/>
    <w:rsid w:val="00C32F5D"/>
    <w:rsid w:val="00C33D9B"/>
    <w:rsid w:val="00C616E3"/>
    <w:rsid w:val="00C66F54"/>
    <w:rsid w:val="00C72A21"/>
    <w:rsid w:val="00C76C84"/>
    <w:rsid w:val="00C81E24"/>
    <w:rsid w:val="00C861DE"/>
    <w:rsid w:val="00CA2B3F"/>
    <w:rsid w:val="00CC3F7E"/>
    <w:rsid w:val="00CD240C"/>
    <w:rsid w:val="00CD2921"/>
    <w:rsid w:val="00CD7502"/>
    <w:rsid w:val="00CE02F9"/>
    <w:rsid w:val="00CE5BED"/>
    <w:rsid w:val="00D10635"/>
    <w:rsid w:val="00D25669"/>
    <w:rsid w:val="00D32F86"/>
    <w:rsid w:val="00D33BFE"/>
    <w:rsid w:val="00D41CC1"/>
    <w:rsid w:val="00D54A19"/>
    <w:rsid w:val="00D56AA5"/>
    <w:rsid w:val="00D70A50"/>
    <w:rsid w:val="00D73CAA"/>
    <w:rsid w:val="00D75092"/>
    <w:rsid w:val="00D8107E"/>
    <w:rsid w:val="00D8258A"/>
    <w:rsid w:val="00D8518B"/>
    <w:rsid w:val="00DA304E"/>
    <w:rsid w:val="00DA71AD"/>
    <w:rsid w:val="00DB6F6E"/>
    <w:rsid w:val="00DC0535"/>
    <w:rsid w:val="00DC05AE"/>
    <w:rsid w:val="00DC452E"/>
    <w:rsid w:val="00DD6D9B"/>
    <w:rsid w:val="00DE58C8"/>
    <w:rsid w:val="00E0525C"/>
    <w:rsid w:val="00E132CB"/>
    <w:rsid w:val="00E34F61"/>
    <w:rsid w:val="00E35CDE"/>
    <w:rsid w:val="00E412F8"/>
    <w:rsid w:val="00E44305"/>
    <w:rsid w:val="00E44A27"/>
    <w:rsid w:val="00E44E9F"/>
    <w:rsid w:val="00E4553D"/>
    <w:rsid w:val="00E51A49"/>
    <w:rsid w:val="00E52C26"/>
    <w:rsid w:val="00E53256"/>
    <w:rsid w:val="00E54874"/>
    <w:rsid w:val="00E7649C"/>
    <w:rsid w:val="00E85D8B"/>
    <w:rsid w:val="00E90D05"/>
    <w:rsid w:val="00E94775"/>
    <w:rsid w:val="00E96F89"/>
    <w:rsid w:val="00EA06E5"/>
    <w:rsid w:val="00EC7AC7"/>
    <w:rsid w:val="00ED3E34"/>
    <w:rsid w:val="00EE6B48"/>
    <w:rsid w:val="00EF1ED3"/>
    <w:rsid w:val="00EF7224"/>
    <w:rsid w:val="00EF727A"/>
    <w:rsid w:val="00F009F4"/>
    <w:rsid w:val="00F050C7"/>
    <w:rsid w:val="00F12B50"/>
    <w:rsid w:val="00F12EE3"/>
    <w:rsid w:val="00F2473B"/>
    <w:rsid w:val="00F33057"/>
    <w:rsid w:val="00F41ECF"/>
    <w:rsid w:val="00F424BC"/>
    <w:rsid w:val="00F66179"/>
    <w:rsid w:val="00F71C00"/>
    <w:rsid w:val="00F724D4"/>
    <w:rsid w:val="00F7406B"/>
    <w:rsid w:val="00F74DE9"/>
    <w:rsid w:val="00F77F81"/>
    <w:rsid w:val="00F80E32"/>
    <w:rsid w:val="00F84588"/>
    <w:rsid w:val="00F86E67"/>
    <w:rsid w:val="00F96C49"/>
    <w:rsid w:val="00F96CB4"/>
    <w:rsid w:val="00FB081A"/>
    <w:rsid w:val="00FB192A"/>
    <w:rsid w:val="00FC4593"/>
    <w:rsid w:val="00FC69E3"/>
    <w:rsid w:val="00FD19D3"/>
    <w:rsid w:val="00FD1C35"/>
    <w:rsid w:val="00FD33C4"/>
    <w:rsid w:val="00FE10FA"/>
    <w:rsid w:val="00FE46FB"/>
    <w:rsid w:val="00FF36EC"/>
    <w:rsid w:val="00FF47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8A944"/>
  <w15:docId w15:val="{3E04AC2C-EDE7-4992-9EEC-6944EDD2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5491"/>
    <w:pPr>
      <w:widowControl w:val="0"/>
    </w:pPr>
    <w:rPr>
      <w:rFonts w:ascii="Times New Roman" w:hAnsi="Times New Roman"/>
      <w:kern w:val="2"/>
      <w:sz w:val="24"/>
      <w:szCs w:val="24"/>
    </w:rPr>
  </w:style>
  <w:style w:type="paragraph" w:styleId="1">
    <w:name w:val="heading 1"/>
    <w:next w:val="a"/>
    <w:link w:val="10"/>
    <w:uiPriority w:val="9"/>
    <w:qFormat/>
    <w:locked/>
    <w:rsid w:val="00FF36EC"/>
    <w:pPr>
      <w:numPr>
        <w:numId w:val="20"/>
      </w:numPr>
      <w:spacing w:before="240" w:line="276" w:lineRule="auto"/>
      <w:outlineLvl w:val="0"/>
    </w:pPr>
    <w:rPr>
      <w:rFonts w:ascii="標楷體" w:eastAsia="標楷體" w:hAnsi="標楷體"/>
      <w:kern w:val="2"/>
      <w:sz w:val="26"/>
      <w:szCs w:val="26"/>
    </w:rPr>
  </w:style>
  <w:style w:type="paragraph" w:styleId="2">
    <w:name w:val="heading 2"/>
    <w:next w:val="a"/>
    <w:link w:val="20"/>
    <w:uiPriority w:val="9"/>
    <w:unhideWhenUsed/>
    <w:qFormat/>
    <w:locked/>
    <w:rsid w:val="00FF36EC"/>
    <w:pPr>
      <w:numPr>
        <w:ilvl w:val="1"/>
        <w:numId w:val="20"/>
      </w:numPr>
      <w:spacing w:beforeLines="50" w:before="180" w:afterLines="50" w:after="180" w:line="276" w:lineRule="auto"/>
      <w:outlineLvl w:val="1"/>
    </w:pPr>
    <w:rPr>
      <w:rFonts w:ascii="標楷體" w:eastAsia="標楷體" w:hAnsi="標楷體"/>
      <w:kern w:val="2"/>
      <w:sz w:val="26"/>
      <w:szCs w:val="26"/>
    </w:rPr>
  </w:style>
  <w:style w:type="paragraph" w:styleId="3">
    <w:name w:val="heading 3"/>
    <w:next w:val="a"/>
    <w:link w:val="30"/>
    <w:uiPriority w:val="9"/>
    <w:unhideWhenUsed/>
    <w:qFormat/>
    <w:locked/>
    <w:rsid w:val="00FF36EC"/>
    <w:pPr>
      <w:numPr>
        <w:ilvl w:val="2"/>
        <w:numId w:val="20"/>
      </w:numPr>
      <w:spacing w:beforeLines="50" w:before="180" w:afterLines="50" w:after="180"/>
      <w:outlineLvl w:val="2"/>
    </w:pPr>
    <w:rPr>
      <w:rFonts w:ascii="標楷體" w:eastAsia="標楷體" w:hAnsi="標楷體"/>
      <w:kern w:val="2"/>
      <w:sz w:val="26"/>
      <w:szCs w:val="26"/>
    </w:rPr>
  </w:style>
  <w:style w:type="paragraph" w:styleId="4">
    <w:name w:val="heading 4"/>
    <w:next w:val="a"/>
    <w:link w:val="40"/>
    <w:uiPriority w:val="9"/>
    <w:unhideWhenUsed/>
    <w:qFormat/>
    <w:locked/>
    <w:rsid w:val="00FF36EC"/>
    <w:pPr>
      <w:numPr>
        <w:ilvl w:val="3"/>
        <w:numId w:val="20"/>
      </w:numPr>
      <w:outlineLvl w:val="3"/>
    </w:pPr>
    <w:rPr>
      <w:rFonts w:ascii="標楷體" w:eastAsia="標楷體" w:hAnsi="標楷體"/>
      <w:kern w:val="2"/>
      <w:sz w:val="26"/>
      <w:szCs w:val="26"/>
    </w:rPr>
  </w:style>
  <w:style w:type="paragraph" w:styleId="5">
    <w:name w:val="heading 5"/>
    <w:basedOn w:val="4"/>
    <w:next w:val="a"/>
    <w:link w:val="50"/>
    <w:uiPriority w:val="9"/>
    <w:unhideWhenUsed/>
    <w:qFormat/>
    <w:locked/>
    <w:rsid w:val="00FF36EC"/>
    <w:pPr>
      <w:numPr>
        <w:ilvl w:val="4"/>
      </w:numPr>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45491"/>
    <w:pPr>
      <w:ind w:leftChars="200" w:left="480"/>
    </w:pPr>
  </w:style>
  <w:style w:type="paragraph" w:customStyle="1" w:styleId="Default">
    <w:name w:val="Default"/>
    <w:uiPriority w:val="99"/>
    <w:rsid w:val="00E44E9F"/>
    <w:pPr>
      <w:widowControl w:val="0"/>
      <w:autoSpaceDE w:val="0"/>
      <w:autoSpaceDN w:val="0"/>
      <w:adjustRightInd w:val="0"/>
    </w:pPr>
    <w:rPr>
      <w:rFonts w:ascii="標楷體" w:eastAsia="標楷體" w:cs="標楷體"/>
      <w:color w:val="000000"/>
      <w:sz w:val="24"/>
      <w:szCs w:val="24"/>
    </w:rPr>
  </w:style>
  <w:style w:type="paragraph" w:styleId="a4">
    <w:name w:val="header"/>
    <w:basedOn w:val="a"/>
    <w:link w:val="a5"/>
    <w:uiPriority w:val="99"/>
    <w:rsid w:val="00C32F5D"/>
    <w:pPr>
      <w:tabs>
        <w:tab w:val="center" w:pos="4153"/>
        <w:tab w:val="right" w:pos="8306"/>
      </w:tabs>
      <w:snapToGrid w:val="0"/>
    </w:pPr>
    <w:rPr>
      <w:kern w:val="0"/>
      <w:sz w:val="20"/>
      <w:szCs w:val="20"/>
    </w:rPr>
  </w:style>
  <w:style w:type="character" w:customStyle="1" w:styleId="a5">
    <w:name w:val="頁首 字元"/>
    <w:link w:val="a4"/>
    <w:uiPriority w:val="99"/>
    <w:locked/>
    <w:rsid w:val="00C32F5D"/>
    <w:rPr>
      <w:rFonts w:ascii="Times New Roman" w:eastAsia="新細明體" w:hAnsi="Times New Roman" w:cs="Times New Roman"/>
      <w:sz w:val="20"/>
      <w:szCs w:val="20"/>
    </w:rPr>
  </w:style>
  <w:style w:type="paragraph" w:styleId="a6">
    <w:name w:val="footer"/>
    <w:basedOn w:val="a"/>
    <w:link w:val="a7"/>
    <w:uiPriority w:val="99"/>
    <w:rsid w:val="00C32F5D"/>
    <w:pPr>
      <w:tabs>
        <w:tab w:val="center" w:pos="4153"/>
        <w:tab w:val="right" w:pos="8306"/>
      </w:tabs>
      <w:snapToGrid w:val="0"/>
    </w:pPr>
    <w:rPr>
      <w:kern w:val="0"/>
      <w:sz w:val="20"/>
      <w:szCs w:val="20"/>
    </w:rPr>
  </w:style>
  <w:style w:type="character" w:customStyle="1" w:styleId="a7">
    <w:name w:val="頁尾 字元"/>
    <w:link w:val="a6"/>
    <w:uiPriority w:val="99"/>
    <w:locked/>
    <w:rsid w:val="00C32F5D"/>
    <w:rPr>
      <w:rFonts w:ascii="Times New Roman" w:eastAsia="新細明體" w:hAnsi="Times New Roman" w:cs="Times New Roman"/>
      <w:sz w:val="20"/>
      <w:szCs w:val="20"/>
    </w:rPr>
  </w:style>
  <w:style w:type="paragraph" w:styleId="a8">
    <w:name w:val="Balloon Text"/>
    <w:basedOn w:val="a"/>
    <w:link w:val="a9"/>
    <w:uiPriority w:val="99"/>
    <w:semiHidden/>
    <w:unhideWhenUsed/>
    <w:rsid w:val="00513C10"/>
    <w:rPr>
      <w:rFonts w:ascii="Cambria" w:hAnsi="Cambria"/>
      <w:sz w:val="18"/>
      <w:szCs w:val="18"/>
    </w:rPr>
  </w:style>
  <w:style w:type="character" w:customStyle="1" w:styleId="a9">
    <w:name w:val="註解方塊文字 字元"/>
    <w:link w:val="a8"/>
    <w:uiPriority w:val="99"/>
    <w:semiHidden/>
    <w:rsid w:val="00513C10"/>
    <w:rPr>
      <w:rFonts w:ascii="Cambria" w:eastAsia="新細明體" w:hAnsi="Cambria" w:cs="Times New Roman"/>
      <w:kern w:val="2"/>
      <w:sz w:val="18"/>
      <w:szCs w:val="18"/>
    </w:rPr>
  </w:style>
  <w:style w:type="character" w:styleId="aa">
    <w:name w:val="Strong"/>
    <w:uiPriority w:val="22"/>
    <w:qFormat/>
    <w:locked/>
    <w:rsid w:val="006976EB"/>
    <w:rPr>
      <w:b/>
      <w:bCs/>
    </w:rPr>
  </w:style>
  <w:style w:type="character" w:customStyle="1" w:styleId="10">
    <w:name w:val="標題 1 字元"/>
    <w:link w:val="1"/>
    <w:uiPriority w:val="9"/>
    <w:rsid w:val="00FF36EC"/>
    <w:rPr>
      <w:rFonts w:ascii="標楷體" w:eastAsia="標楷體" w:hAnsi="標楷體"/>
      <w:kern w:val="2"/>
      <w:sz w:val="26"/>
      <w:szCs w:val="26"/>
    </w:rPr>
  </w:style>
  <w:style w:type="character" w:customStyle="1" w:styleId="20">
    <w:name w:val="標題 2 字元"/>
    <w:link w:val="2"/>
    <w:uiPriority w:val="9"/>
    <w:rsid w:val="00FF36EC"/>
    <w:rPr>
      <w:rFonts w:ascii="標楷體" w:eastAsia="標楷體" w:hAnsi="標楷體"/>
      <w:kern w:val="2"/>
      <w:sz w:val="26"/>
      <w:szCs w:val="26"/>
    </w:rPr>
  </w:style>
  <w:style w:type="character" w:customStyle="1" w:styleId="30">
    <w:name w:val="標題 3 字元"/>
    <w:link w:val="3"/>
    <w:uiPriority w:val="9"/>
    <w:rsid w:val="00FF36EC"/>
    <w:rPr>
      <w:rFonts w:ascii="標楷體" w:eastAsia="標楷體" w:hAnsi="標楷體"/>
      <w:kern w:val="2"/>
      <w:sz w:val="26"/>
      <w:szCs w:val="26"/>
    </w:rPr>
  </w:style>
  <w:style w:type="character" w:customStyle="1" w:styleId="40">
    <w:name w:val="標題 4 字元"/>
    <w:link w:val="4"/>
    <w:uiPriority w:val="9"/>
    <w:rsid w:val="00FF36EC"/>
    <w:rPr>
      <w:rFonts w:ascii="標楷體" w:eastAsia="標楷體" w:hAnsi="標楷體"/>
      <w:kern w:val="2"/>
      <w:sz w:val="26"/>
      <w:szCs w:val="26"/>
    </w:rPr>
  </w:style>
  <w:style w:type="character" w:customStyle="1" w:styleId="50">
    <w:name w:val="標題 5 字元"/>
    <w:link w:val="5"/>
    <w:uiPriority w:val="9"/>
    <w:rsid w:val="00FF36EC"/>
    <w:rPr>
      <w:rFonts w:ascii="標楷體" w:eastAsia="標楷體" w:hAnsi="標楷體"/>
      <w:kern w:val="2"/>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49E7F-B7A9-4380-AF3C-F0EC83E2F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1161</TotalTime>
  <Pages>17</Pages>
  <Words>1873</Words>
  <Characters>10677</Characters>
  <Application>Microsoft Office Word</Application>
  <DocSecurity>0</DocSecurity>
  <Lines>88</Lines>
  <Paragraphs>25</Paragraphs>
  <ScaleCrop>false</ScaleCrop>
  <Company/>
  <LinksUpToDate>false</LinksUpToDate>
  <CharactersWithSpaces>12525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「科技部南部科學工業園區管理局107年度員工餐廳承包膳食勞務案」</dc:title>
  <dc:subject/>
  <dc:creator>dan510345</dc:creator>
  <cp:keywords/>
  <dc:description/>
  <cp:lastModifiedBy>張孟倫</cp:lastModifiedBy>
  <cp:revision>109</cp:revision>
  <cp:lastPrinted>2023-09-06T07:07:00Z</cp:lastPrinted>
  <dcterms:created xsi:type="dcterms:W3CDTF">2023-04-11T04:00:00Z</dcterms:created>
  <dcterms:modified xsi:type="dcterms:W3CDTF">2025-07-02T06:14:00Z</dcterms:modified>
</cp:coreProperties>
</file>