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eastAsia="標楷體"/>
          <w:b/>
          <w:b/>
          <w:sz w:val="36"/>
        </w:rPr>
      </w:pPr>
      <w:r>
        <w:rPr>
          <w:rFonts w:eastAsia="標楷體"/>
          <w:b/>
          <w:sz w:val="36"/>
        </w:rPr>
        <w:t>財政部關務署臺北關線上申辦業務聯絡窗口</w:t>
      </w:r>
    </w:p>
    <w:p>
      <w:pPr>
        <w:pStyle w:val="Normal"/>
        <w:snapToGrid w:val="false"/>
        <w:spacing w:before="206" w:after="0"/>
        <w:ind w:left="0" w:right="396" w:firstLine="1851"/>
        <w:jc w:val="right"/>
        <w:rPr/>
      </w:pPr>
      <w:r>
        <w:rPr>
          <w:rFonts w:eastAsia="標楷體" w:cs="標楷體" w:ascii="標楷體" w:hAnsi="標楷體"/>
          <w:b/>
          <w:bCs/>
          <w:sz w:val="28"/>
          <w:szCs w:val="28"/>
        </w:rPr>
        <w:t>(</w:t>
      </w:r>
      <w:r>
        <w:rPr>
          <w:rFonts w:ascii="標楷體" w:hAnsi="標楷體" w:cs="標楷體" w:eastAsia="標楷體"/>
          <w:b/>
          <w:bCs/>
          <w:sz w:val="28"/>
          <w:szCs w:val="28"/>
        </w:rPr>
        <w:t>最新修正日期：</w:t>
      </w:r>
      <w:r>
        <w:rPr>
          <w:rFonts w:eastAsia="標楷體" w:cs="標楷體" w:ascii="標楷體" w:hAnsi="標楷體"/>
          <w:b/>
          <w:bCs/>
          <w:sz w:val="28"/>
          <w:szCs w:val="28"/>
        </w:rPr>
        <w:t>111.07.13</w:t>
      </w:r>
      <w:r>
        <w:rPr/>
        <w:t>)</w:t>
      </w:r>
    </w:p>
    <w:tbl>
      <w:tblPr>
        <w:tblW w:w="8670" w:type="dxa"/>
        <w:jc w:val="left"/>
        <w:tblInd w:w="28" w:type="dxa"/>
        <w:tblBorders>
          <w:top w:val="single" w:sz="12" w:space="0" w:color="000000"/>
          <w:left w:val="single" w:sz="12" w:space="0" w:color="000000"/>
          <w:bottom w:val="single" w:sz="12" w:space="0" w:color="000000"/>
          <w:insideH w:val="single" w:sz="12" w:space="0" w:color="000000"/>
        </w:tblBorders>
        <w:tblCellMar>
          <w:top w:w="0" w:type="dxa"/>
          <w:left w:w="13" w:type="dxa"/>
          <w:bottom w:w="0" w:type="dxa"/>
          <w:right w:w="28" w:type="dxa"/>
        </w:tblCellMar>
      </w:tblPr>
      <w:tblGrid>
        <w:gridCol w:w="4140"/>
        <w:gridCol w:w="4530"/>
      </w:tblGrid>
      <w:tr>
        <w:trPr>
          <w:trHeight w:val="720" w:hRule="atLeast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bCs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bCs/>
                <w:sz w:val="28"/>
                <w:szCs w:val="28"/>
              </w:rPr>
              <w:t>單位名稱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bCs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bCs/>
                <w:sz w:val="28"/>
                <w:szCs w:val="28"/>
              </w:rPr>
              <w:t>聯絡電話</w:t>
            </w:r>
          </w:p>
        </w:tc>
      </w:tr>
      <w:tr>
        <w:trPr>
          <w:trHeight w:val="720" w:hRule="atLeast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業務一組</w:t>
            </w:r>
          </w:p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總務課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03-3834265</w:t>
            </w:r>
          </w:p>
          <w:p>
            <w:pPr>
              <w:pStyle w:val="Normal"/>
              <w:ind w:left="28" w:right="28" w:hanging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分機</w:t>
            </w: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251</w:t>
            </w:r>
          </w:p>
        </w:tc>
      </w:tr>
      <w:tr>
        <w:trPr>
          <w:trHeight w:val="720" w:hRule="atLeast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業務二組保稅驗估課</w:t>
            </w:r>
          </w:p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驗估二股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03-3834265</w:t>
            </w:r>
          </w:p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分機</w:t>
            </w: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377</w:t>
            </w:r>
          </w:p>
        </w:tc>
      </w:tr>
      <w:tr>
        <w:trPr>
          <w:trHeight w:val="720" w:hRule="atLeast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業務二組</w:t>
            </w:r>
          </w:p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新竹業務課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03-5639502</w:t>
            </w:r>
          </w:p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分機</w:t>
            </w: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503</w:t>
            </w:r>
          </w:p>
        </w:tc>
      </w:tr>
      <w:tr>
        <w:trPr>
          <w:trHeight w:val="720" w:hRule="atLeast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快遞機放組</w:t>
            </w:r>
          </w:p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徵稅課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03-3834265</w:t>
            </w:r>
          </w:p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分機</w:t>
            </w: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133</w:t>
            </w:r>
          </w:p>
        </w:tc>
      </w:tr>
      <w:tr>
        <w:trPr>
          <w:trHeight w:val="720" w:hRule="atLeast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法務緝案組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03-3834265</w:t>
            </w:r>
          </w:p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分機</w:t>
            </w: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433</w:t>
            </w:r>
          </w:p>
        </w:tc>
      </w:tr>
      <w:tr>
        <w:trPr>
          <w:trHeight w:val="720" w:hRule="atLeast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松山分關</w:t>
            </w:r>
          </w:p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郵務課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bCs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b/>
                <w:bCs/>
                <w:sz w:val="28"/>
                <w:szCs w:val="28"/>
              </w:rPr>
              <w:t>02-27055280</w:t>
            </w:r>
          </w:p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分機</w:t>
            </w: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219</w:t>
            </w:r>
          </w:p>
        </w:tc>
      </w:tr>
      <w:tr>
        <w:trPr>
          <w:trHeight w:val="720" w:hRule="atLeast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竹圍分關</w:t>
            </w:r>
          </w:p>
          <w:p>
            <w:pPr>
              <w:pStyle w:val="Normal"/>
              <w:ind w:left="28" w:right="28" w:hanging="0"/>
              <w:jc w:val="both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徵稅課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03-3992888</w:t>
            </w:r>
          </w:p>
          <w:p>
            <w:pPr>
              <w:pStyle w:val="Normal"/>
              <w:spacing w:before="75" w:after="0"/>
              <w:jc w:val="center"/>
              <w:rPr>
                <w:rFonts w:ascii="標楷體" w:hAnsi="標楷體" w:eastAsia="標楷體" w:cs="標楷體"/>
                <w:b/>
                <w:b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/>
                <w:sz w:val="28"/>
                <w:szCs w:val="28"/>
              </w:rPr>
              <w:t>分機</w:t>
            </w:r>
            <w:r>
              <w:rPr>
                <w:rFonts w:eastAsia="標楷體" w:cs="標楷體" w:ascii="標楷體" w:hAnsi="標楷體"/>
                <w:b/>
                <w:sz w:val="28"/>
                <w:szCs w:val="28"/>
              </w:rPr>
              <w:t>3610</w:t>
            </w:r>
          </w:p>
        </w:tc>
      </w:tr>
    </w:tbl>
    <w:p>
      <w:pPr>
        <w:pStyle w:val="Normal"/>
        <w:snapToGrid w:val="false"/>
        <w:spacing w:before="206" w:after="0"/>
        <w:jc w:val="right"/>
        <w:rPr>
          <w:rFonts w:eastAsia="Times New Roman"/>
        </w:rPr>
      </w:pPr>
      <w:r>
        <w:rPr>
          <w:rFonts w:eastAsia="Times New Roman"/>
        </w:rPr>
        <w:t xml:space="preserve">                          </w:t>
      </w:r>
    </w:p>
    <w:sectPr>
      <w:type w:val="nextPage"/>
      <w:pgSz w:w="11906" w:h="16838"/>
      <w:pgMar w:left="1418" w:right="1418" w:header="0" w:top="823" w:footer="0" w:bottom="1234" w:gutter="0"/>
      <w:pgNumType w:fmt="decimal"/>
      <w:formProt w:val="false"/>
      <w:textDirection w:val="lrTb"/>
      <w:docGrid w:type="linesAndChars" w:linePitch="412" w:charSpace="429496401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Wingdings">
    <w:charset w:val="02"/>
    <w:family w:val="auto"/>
    <w:pitch w:val="variable"/>
  </w:font>
  <w:font w:name="新細明體">
    <w:altName w:val="PMingLiU"/>
    <w:charset w:val="88"/>
    <w:family w:val="roman"/>
    <w:pitch w:val="variable"/>
  </w:font>
  <w:font w:name="Verdana">
    <w:charset w:val="88"/>
    <w:family w:val="swiss"/>
    <w:pitch w:val="variable"/>
  </w:font>
  <w:font w:name="Liberation Sans">
    <w:altName w:val="Arial"/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default"/>
  </w:font>
</w:fonts>
</file>

<file path=word/settings.xml><?xml version="1.0" encoding="utf-8"?>
<w:settings xmlns:w="http://schemas.openxmlformats.org/wordprocessingml/2006/main">
  <w:zoom w:percent="100"/>
  <w:defaultTabStop w:val="48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Cs w:val="24"/>
        <w:lang w:val="en-US" w:eastAsia="zh-TW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0">
    <w:name w:val="WW8Num1z0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1">
    <w:name w:val="WW8Num1z1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2">
    <w:name w:val="WW8Num1z2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3">
    <w:name w:val="WW8Num1z3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4">
    <w:name w:val="WW8Num1z4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5">
    <w:name w:val="WW8Num1z5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6">
    <w:name w:val="WW8Num1z6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7">
    <w:name w:val="WW8Num1z7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1z8">
    <w:name w:val="WW8Num1z8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2z0">
    <w:name w:val="WW8Num2z0"/>
    <w:qFormat/>
    <w:rPr>
      <w:rFonts w:ascii="Wingdings" w:hAnsi="Wingdings" w:eastAsia="新細明體;PMingLiU" w:cs="Wingdings"/>
      <w:color w:val="auto"/>
      <w:sz w:val="24"/>
      <w:szCs w:val="24"/>
      <w:lang w:val="en-US" w:eastAsia="zh-TW" w:bidi="ar-SA"/>
    </w:rPr>
  </w:style>
  <w:style w:type="character" w:styleId="WW8Num3z0">
    <w:name w:val="WW8Num3z0"/>
    <w:qFormat/>
    <w:rPr>
      <w:rFonts w:ascii="新細明體;PMingLiU" w:hAnsi="新細明體;PMingLiU" w:eastAsia="新細明體;PMingLiU" w:cs="Times New Roman"/>
      <w:color w:val="auto"/>
      <w:sz w:val="24"/>
      <w:szCs w:val="24"/>
      <w:lang w:val="en-US" w:eastAsia="zh-TW" w:bidi="ar-SA"/>
    </w:rPr>
  </w:style>
  <w:style w:type="character" w:styleId="WW8Num3z1">
    <w:name w:val="WW8Num3z1"/>
    <w:qFormat/>
    <w:rPr>
      <w:rFonts w:ascii="Wingdings" w:hAnsi="Wingdings" w:eastAsia="新細明體;PMingLiU" w:cs="Wingdings"/>
      <w:color w:val="auto"/>
      <w:sz w:val="24"/>
      <w:szCs w:val="24"/>
      <w:lang w:val="en-US" w:eastAsia="zh-TW" w:bidi="ar-SA"/>
    </w:rPr>
  </w:style>
  <w:style w:type="character" w:styleId="Style14">
    <w:name w:val="預設段落字型"/>
    <w:qFormat/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character" w:styleId="Markred1">
    <w:name w:val="markred1"/>
    <w:basedOn w:val="Style14"/>
    <w:qFormat/>
    <w:rPr>
      <w:rFonts w:ascii="Times New Roman" w:hAnsi="Times New Roman" w:eastAsia="新細明體;PMingLiU" w:cs="Times New Roman"/>
      <w:color w:val="FF6600"/>
      <w:sz w:val="24"/>
      <w:szCs w:val="24"/>
      <w:lang w:val="en-US" w:eastAsia="zh-TW" w:bidi="ar-SA"/>
    </w:rPr>
  </w:style>
  <w:style w:type="character" w:styleId="Numberdesc1">
    <w:name w:val="numberdesc1"/>
    <w:basedOn w:val="Style14"/>
    <w:qFormat/>
    <w:rPr>
      <w:rFonts w:ascii="Verdana" w:hAnsi="Verdana" w:eastAsia="新細明體;PMingLiU" w:cs="Verdana"/>
      <w:b/>
      <w:bCs/>
      <w:color w:val="333399"/>
      <w:sz w:val="24"/>
      <w:szCs w:val="24"/>
      <w:lang w:val="en-US" w:eastAsia="zh-TW" w:bidi="ar-SA"/>
    </w:rPr>
  </w:style>
  <w:style w:type="paragraph" w:styleId="Style15">
    <w:name w:val="標題"/>
    <w:basedOn w:val="Normal"/>
    <w:next w:val="Style16"/>
    <w:qFormat/>
    <w:pPr>
      <w:keepNext/>
      <w:widowControl w:val="false"/>
      <w:bidi w:val="0"/>
      <w:spacing w:before="240" w:after="120"/>
    </w:pPr>
    <w:rPr>
      <w:rFonts w:ascii="Liberation Sans" w:hAnsi="Liberation Sans" w:eastAsia="微軟正黑體" w:cs="Arial"/>
      <w:color w:val="auto"/>
      <w:sz w:val="28"/>
      <w:szCs w:val="28"/>
      <w:lang w:val="en-US" w:eastAsia="zh-TW" w:bidi="ar-SA"/>
    </w:rPr>
  </w:style>
  <w:style w:type="paragraph" w:styleId="Style16">
    <w:name w:val="內文"/>
    <w:basedOn w:val="Normal"/>
    <w:pPr>
      <w:widowControl w:val="false"/>
      <w:bidi w:val="0"/>
      <w:spacing w:lineRule="auto" w:line="288" w:before="0" w:after="140"/>
    </w:pPr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paragraph" w:styleId="Style17">
    <w:name w:val="清單"/>
    <w:basedOn w:val="Style16"/>
    <w:pPr>
      <w:widowControl w:val="false"/>
      <w:bidi w:val="0"/>
    </w:pPr>
    <w:rPr>
      <w:rFonts w:ascii="Times New Roman" w:hAnsi="Times New Roman" w:eastAsia="新細明體;PMingLiU" w:cs="Arial"/>
      <w:color w:val="auto"/>
      <w:sz w:val="24"/>
      <w:szCs w:val="24"/>
      <w:lang w:val="en-US" w:eastAsia="zh-TW" w:bidi="ar-SA"/>
    </w:rPr>
  </w:style>
  <w:style w:type="paragraph" w:styleId="Style18">
    <w:name w:val="圖表標示"/>
    <w:basedOn w:val="Normal"/>
    <w:pPr>
      <w:widowControl w:val="false"/>
      <w:suppressLineNumbers/>
      <w:bidi w:val="0"/>
      <w:spacing w:before="120" w:after="120"/>
    </w:pPr>
    <w:rPr>
      <w:rFonts w:ascii="Times New Roman" w:hAnsi="Times New Roman" w:eastAsia="新細明體;PMingLiU" w:cs="Arial"/>
      <w:i/>
      <w:iCs/>
      <w:color w:val="auto"/>
      <w:sz w:val="24"/>
      <w:szCs w:val="24"/>
      <w:lang w:val="en-US" w:eastAsia="zh-TW" w:bidi="ar-SA"/>
    </w:rPr>
  </w:style>
  <w:style w:type="paragraph" w:styleId="Style19">
    <w:name w:val="索引"/>
    <w:basedOn w:val="Normal"/>
    <w:qFormat/>
    <w:pPr>
      <w:widowControl w:val="false"/>
      <w:suppressLineNumbers/>
      <w:bidi w:val="0"/>
    </w:pPr>
    <w:rPr>
      <w:rFonts w:ascii="Times New Roman" w:hAnsi="Times New Roman" w:eastAsia="新細明體;PMingLiU" w:cs="Arial"/>
      <w:color w:val="auto"/>
      <w:sz w:val="24"/>
      <w:szCs w:val="24"/>
      <w:lang w:val="en-US" w:eastAsia="zh-TW" w:bidi="ar-SA"/>
    </w:rPr>
  </w:style>
  <w:style w:type="paragraph" w:styleId="Style20">
    <w:name w:val="註解方塊文字"/>
    <w:basedOn w:val="Normal"/>
    <w:qFormat/>
    <w:pPr>
      <w:widowControl w:val="false"/>
      <w:bidi w:val="0"/>
    </w:pPr>
    <w:rPr>
      <w:rFonts w:ascii="Arial" w:hAnsi="Arial" w:eastAsia="新細明體;PMingLiU" w:cs="Arial"/>
      <w:color w:val="auto"/>
      <w:sz w:val="18"/>
      <w:szCs w:val="18"/>
      <w:lang w:val="en-US" w:eastAsia="zh-TW" w:bidi="ar-SA"/>
    </w:rPr>
  </w:style>
  <w:style w:type="paragraph" w:styleId="Style21">
    <w:name w:val="頁首"/>
    <w:basedOn w:val="Normal"/>
    <w:pPr>
      <w:widowControl w:val="false"/>
      <w:tabs>
        <w:tab w:val="center" w:pos="4153" w:leader="none"/>
        <w:tab w:val="right" w:pos="8306" w:leader="none"/>
      </w:tabs>
      <w:bidi w:val="0"/>
      <w:snapToGrid w:val="false"/>
    </w:pPr>
    <w:rPr>
      <w:rFonts w:ascii="Times New Roman" w:hAnsi="Times New Roman" w:eastAsia="新細明體;PMingLiU" w:cs="Times New Roman"/>
      <w:color w:val="auto"/>
      <w:sz w:val="20"/>
      <w:szCs w:val="20"/>
      <w:lang w:val="en-US" w:eastAsia="zh-TW" w:bidi="ar-SA"/>
    </w:rPr>
  </w:style>
  <w:style w:type="paragraph" w:styleId="Style22">
    <w:name w:val="頁尾"/>
    <w:basedOn w:val="Normal"/>
    <w:pPr>
      <w:widowControl w:val="false"/>
      <w:tabs>
        <w:tab w:val="center" w:pos="4153" w:leader="none"/>
        <w:tab w:val="right" w:pos="8306" w:leader="none"/>
      </w:tabs>
      <w:bidi w:val="0"/>
      <w:snapToGrid w:val="false"/>
    </w:pPr>
    <w:rPr>
      <w:rFonts w:ascii="Times New Roman" w:hAnsi="Times New Roman" w:eastAsia="新細明體;PMingLiU" w:cs="Times New Roman"/>
      <w:color w:val="auto"/>
      <w:sz w:val="20"/>
      <w:szCs w:val="20"/>
      <w:lang w:val="en-US" w:eastAsia="zh-TW" w:bidi="ar-SA"/>
    </w:rPr>
  </w:style>
  <w:style w:type="paragraph" w:styleId="Style23">
    <w:name w:val="表格內容"/>
    <w:basedOn w:val="Normal"/>
    <w:qFormat/>
    <w:pPr>
      <w:widowControl w:val="false"/>
      <w:suppressLineNumbers/>
      <w:bidi w:val="0"/>
    </w:pPr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paragraph" w:styleId="Style24">
    <w:name w:val="表格標題"/>
    <w:basedOn w:val="Style23"/>
    <w:qFormat/>
    <w:pPr>
      <w:widowControl w:val="false"/>
      <w:suppressLineNumbers/>
      <w:bidi w:val="0"/>
      <w:jc w:val="center"/>
    </w:pPr>
    <w:rPr>
      <w:rFonts w:ascii="Times New Roman" w:hAnsi="Times New Roman" w:eastAsia="新細明體;PMingLiU" w:cs="Times New Roman"/>
      <w:b/>
      <w:bCs/>
      <w:color w:val="auto"/>
      <w:sz w:val="24"/>
      <w:szCs w:val="24"/>
      <w:lang w:val="en-US" w:eastAsia="zh-TW" w:bidi="ar-SA"/>
    </w:rPr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153</TotalTime>
  <Application>LibreOffice/5.1.0.3$Windows_X86_64 LibreOffice_project/5e3e00a007d9b3b6efb6797a8b8e57b51ab1f737</Application>
  <Pages>1</Pages>
  <Words>120</Words>
  <Characters>208</Characters>
  <CharactersWithSpaces>234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2014-03-11T11:31:00Z</dcterms:created>
  <dc:creator>tws</dc:creator>
  <dc:description/>
  <dc:language>zh-TW</dc:language>
  <cp:lastModifiedBy/>
  <cp:lastPrinted>2009-05-18T15:44:00Z</cp:lastPrinted>
  <dcterms:modified xsi:type="dcterms:W3CDTF">2022-07-13T12:32:30Z</dcterms:modified>
  <cp:revision>9</cp:revision>
  <dc:subject/>
  <dc:title>簽  於總務室</dc:title>
</cp:coreProperties>
</file>