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177" w:rsidRPr="00FA115E" w:rsidRDefault="00733196" w:rsidP="00FA115E">
      <w:pPr>
        <w:spacing w:line="800" w:lineRule="exact"/>
        <w:jc w:val="center"/>
        <w:rPr>
          <w:rFonts w:ascii="標楷體" w:eastAsia="標楷體" w:hAnsi="標楷體" w:hint="eastAsia"/>
          <w:sz w:val="32"/>
          <w:szCs w:val="32"/>
        </w:rPr>
      </w:pPr>
      <w:r w:rsidRPr="00FA115E">
        <w:rPr>
          <w:rFonts w:ascii="標楷體" w:eastAsia="標楷體" w:hAnsi="標楷體" w:hint="eastAsia"/>
          <w:sz w:val="32"/>
          <w:szCs w:val="32"/>
        </w:rPr>
        <w:t>臺</w:t>
      </w:r>
      <w:r w:rsidR="00983AEC" w:rsidRPr="00FA115E">
        <w:rPr>
          <w:rFonts w:ascii="標楷體" w:eastAsia="標楷體" w:hAnsi="標楷體" w:hint="eastAsia"/>
          <w:sz w:val="32"/>
          <w:szCs w:val="32"/>
        </w:rPr>
        <w:t>中</w:t>
      </w:r>
      <w:r w:rsidR="00B26177" w:rsidRPr="00FA115E">
        <w:rPr>
          <w:rFonts w:ascii="標楷體" w:eastAsia="標楷體" w:hAnsi="標楷體" w:hint="eastAsia"/>
          <w:sz w:val="32"/>
          <w:szCs w:val="32"/>
        </w:rPr>
        <w:t>關業務標準作業流程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55"/>
      </w:tblGrid>
      <w:tr w:rsidR="00B26177" w:rsidRPr="00B95101" w:rsidTr="00FA115E">
        <w:trPr>
          <w:trHeight w:val="454"/>
          <w:tblHeader/>
        </w:trPr>
        <w:tc>
          <w:tcPr>
            <w:tcW w:w="8755" w:type="dxa"/>
            <w:shd w:val="clear" w:color="auto" w:fill="auto"/>
          </w:tcPr>
          <w:p w:rsidR="00B26177" w:rsidRPr="00FA115E" w:rsidRDefault="00B26177" w:rsidP="00FA115E">
            <w:pPr>
              <w:spacing w:line="400" w:lineRule="exact"/>
              <w:rPr>
                <w:rFonts w:eastAsia="標楷體"/>
                <w:b/>
                <w:sz w:val="26"/>
                <w:szCs w:val="26"/>
              </w:rPr>
            </w:pPr>
            <w:r w:rsidRPr="00FA115E">
              <w:rPr>
                <w:rFonts w:eastAsia="標楷體" w:hAnsi="標楷體"/>
                <w:sz w:val="26"/>
                <w:szCs w:val="26"/>
              </w:rPr>
              <w:t>作業名稱</w:t>
            </w:r>
            <w:r w:rsidR="00221682" w:rsidRPr="00FA115E">
              <w:rPr>
                <w:rFonts w:eastAsia="標楷體" w:hAnsi="標楷體"/>
                <w:sz w:val="26"/>
                <w:szCs w:val="26"/>
              </w:rPr>
              <w:t>：</w:t>
            </w:r>
            <w:r w:rsidR="00A94D30" w:rsidRPr="00FA115E">
              <w:rPr>
                <w:rFonts w:eastAsia="標楷體" w:hAnsi="標楷體" w:hint="eastAsia"/>
                <w:b/>
                <w:sz w:val="26"/>
                <w:szCs w:val="26"/>
              </w:rPr>
              <w:t>海關充公</w:t>
            </w:r>
            <w:r w:rsidR="00BB4282" w:rsidRPr="00FA115E">
              <w:rPr>
                <w:rFonts w:eastAsia="標楷體" w:hAnsi="標楷體" w:hint="eastAsia"/>
                <w:b/>
                <w:sz w:val="26"/>
                <w:szCs w:val="26"/>
              </w:rPr>
              <w:t>貨物</w:t>
            </w:r>
            <w:r w:rsidR="00BA682F" w:rsidRPr="00FA115E">
              <w:rPr>
                <w:rFonts w:eastAsia="標楷體" w:hAnsi="標楷體" w:hint="eastAsia"/>
                <w:b/>
                <w:sz w:val="26"/>
                <w:szCs w:val="26"/>
              </w:rPr>
              <w:t>及逾期貨物</w:t>
            </w:r>
            <w:r w:rsidR="006E62B3" w:rsidRPr="00FA115E">
              <w:rPr>
                <w:rFonts w:eastAsia="標楷體" w:hAnsi="標楷體" w:hint="eastAsia"/>
                <w:b/>
                <w:sz w:val="26"/>
                <w:szCs w:val="26"/>
              </w:rPr>
              <w:t>之通信</w:t>
            </w:r>
            <w:r w:rsidR="00BB4282" w:rsidRPr="00FA115E">
              <w:rPr>
                <w:rFonts w:eastAsia="標楷體" w:hAnsi="標楷體" w:hint="eastAsia"/>
                <w:b/>
                <w:sz w:val="26"/>
                <w:szCs w:val="26"/>
              </w:rPr>
              <w:t>標售</w:t>
            </w:r>
            <w:r w:rsidR="00A94D30" w:rsidRPr="00FA115E">
              <w:rPr>
                <w:rFonts w:eastAsia="標楷體" w:hint="eastAsia"/>
                <w:b/>
                <w:sz w:val="26"/>
                <w:szCs w:val="26"/>
              </w:rPr>
              <w:t xml:space="preserve">　　　　　　　　　　　　　　</w:t>
            </w:r>
          </w:p>
        </w:tc>
      </w:tr>
      <w:tr w:rsidR="00B26177" w:rsidRPr="00B95101" w:rsidTr="00FA115E">
        <w:trPr>
          <w:trHeight w:val="454"/>
        </w:trPr>
        <w:tc>
          <w:tcPr>
            <w:tcW w:w="8755" w:type="dxa"/>
            <w:shd w:val="clear" w:color="auto" w:fill="auto"/>
          </w:tcPr>
          <w:p w:rsidR="00B26177" w:rsidRPr="00FA115E" w:rsidRDefault="00B26177" w:rsidP="00FA115E">
            <w:pPr>
              <w:spacing w:line="400" w:lineRule="exact"/>
              <w:rPr>
                <w:rFonts w:eastAsia="標楷體"/>
                <w:sz w:val="26"/>
                <w:szCs w:val="26"/>
              </w:rPr>
            </w:pPr>
            <w:r w:rsidRPr="00FA115E">
              <w:rPr>
                <w:rFonts w:eastAsia="標楷體" w:hAnsi="標楷體"/>
                <w:sz w:val="26"/>
                <w:szCs w:val="26"/>
              </w:rPr>
              <w:t>作業單位</w:t>
            </w:r>
            <w:r w:rsidR="00221682" w:rsidRPr="00FA115E">
              <w:rPr>
                <w:rFonts w:eastAsia="標楷體" w:hAnsi="標楷體"/>
                <w:sz w:val="26"/>
                <w:szCs w:val="26"/>
              </w:rPr>
              <w:t>：</w:t>
            </w:r>
            <w:r w:rsidR="00FA115E">
              <w:rPr>
                <w:rFonts w:eastAsia="標楷體" w:hAnsi="標楷體" w:hint="eastAsia"/>
                <w:sz w:val="26"/>
                <w:szCs w:val="26"/>
              </w:rPr>
              <w:t>業務二組</w:t>
            </w:r>
            <w:r w:rsidR="00604314" w:rsidRPr="00FA115E">
              <w:rPr>
                <w:rFonts w:eastAsia="標楷體" w:hAnsi="標楷體" w:hint="eastAsia"/>
                <w:sz w:val="26"/>
                <w:szCs w:val="26"/>
              </w:rPr>
              <w:t>法務</w:t>
            </w:r>
            <w:r w:rsidR="003B1E0B" w:rsidRPr="00FA115E">
              <w:rPr>
                <w:rFonts w:eastAsia="標楷體" w:hAnsi="標楷體" w:hint="eastAsia"/>
                <w:sz w:val="26"/>
                <w:szCs w:val="26"/>
              </w:rPr>
              <w:t>緝案</w:t>
            </w:r>
            <w:r w:rsidR="00F12034" w:rsidRPr="00FA115E">
              <w:rPr>
                <w:rFonts w:eastAsia="標楷體" w:hAnsi="標楷體" w:hint="eastAsia"/>
                <w:sz w:val="26"/>
                <w:szCs w:val="26"/>
              </w:rPr>
              <w:t>課</w:t>
            </w:r>
          </w:p>
        </w:tc>
      </w:tr>
      <w:tr w:rsidR="00B26177" w:rsidRPr="00B95101" w:rsidTr="00FA115E">
        <w:trPr>
          <w:trHeight w:val="454"/>
        </w:trPr>
        <w:tc>
          <w:tcPr>
            <w:tcW w:w="8755" w:type="dxa"/>
            <w:shd w:val="clear" w:color="auto" w:fill="auto"/>
          </w:tcPr>
          <w:p w:rsidR="00B26177" w:rsidRPr="00FA115E" w:rsidRDefault="00B26177" w:rsidP="00FA115E">
            <w:pPr>
              <w:snapToGrid w:val="0"/>
              <w:spacing w:line="400" w:lineRule="exact"/>
              <w:rPr>
                <w:rFonts w:eastAsia="標楷體" w:hint="eastAsia"/>
                <w:sz w:val="26"/>
                <w:szCs w:val="26"/>
              </w:rPr>
            </w:pPr>
            <w:r w:rsidRPr="00FA115E">
              <w:rPr>
                <w:rFonts w:eastAsia="標楷體" w:hAnsi="標楷體"/>
                <w:sz w:val="26"/>
                <w:szCs w:val="26"/>
              </w:rPr>
              <w:t>法令依據</w:t>
            </w:r>
            <w:r w:rsidR="00221682" w:rsidRPr="00FA115E">
              <w:rPr>
                <w:rFonts w:eastAsia="標楷體" w:hAnsi="標楷體"/>
                <w:sz w:val="26"/>
                <w:szCs w:val="26"/>
              </w:rPr>
              <w:t>：</w:t>
            </w:r>
            <w:r w:rsidR="00BB4282" w:rsidRPr="00FA115E">
              <w:rPr>
                <w:rFonts w:eastAsia="標楷體" w:hAnsi="標楷體" w:hint="eastAsia"/>
                <w:sz w:val="26"/>
                <w:szCs w:val="26"/>
              </w:rPr>
              <w:t>海關變賣貨物及運輸工具處理程序</w:t>
            </w:r>
          </w:p>
        </w:tc>
      </w:tr>
      <w:tr w:rsidR="00B26177" w:rsidRPr="00B95101" w:rsidTr="00FA115E">
        <w:trPr>
          <w:trHeight w:val="9714"/>
        </w:trPr>
        <w:tc>
          <w:tcPr>
            <w:tcW w:w="8755" w:type="dxa"/>
            <w:shd w:val="clear" w:color="auto" w:fill="auto"/>
          </w:tcPr>
          <w:p w:rsidR="00B26177" w:rsidRPr="00FA115E" w:rsidRDefault="00B26177">
            <w:pPr>
              <w:rPr>
                <w:rFonts w:eastAsia="標楷體"/>
                <w:sz w:val="26"/>
                <w:szCs w:val="26"/>
              </w:rPr>
            </w:pPr>
            <w:r w:rsidRPr="00FA115E">
              <w:rPr>
                <w:rFonts w:eastAsia="標楷體" w:hAnsi="標楷體"/>
                <w:sz w:val="26"/>
                <w:szCs w:val="26"/>
              </w:rPr>
              <w:t>作業流程圖</w:t>
            </w:r>
            <w:r w:rsidR="00221682" w:rsidRPr="00FA115E">
              <w:rPr>
                <w:rFonts w:eastAsia="標楷體" w:hAnsi="標楷體"/>
                <w:sz w:val="26"/>
                <w:szCs w:val="26"/>
              </w:rPr>
              <w:t>：</w:t>
            </w:r>
          </w:p>
          <w:p w:rsidR="00E50C13" w:rsidRPr="00B95101" w:rsidRDefault="00FA115E">
            <w:pPr>
              <w:rPr>
                <w:rFonts w:eastAsia="標楷體"/>
              </w:rPr>
            </w:pPr>
            <w:r w:rsidRPr="00B95101">
              <w:rPr>
                <w:rFonts w:eastAsia="標楷體"/>
                <w:noProof/>
              </w:rPr>
              <w:pict>
                <v:group id="_x0000_s1026" editas="canvas" style="position:absolute;margin-left:12pt;margin-top:.95pt;width:402.75pt;height:468pt;z-index:251657728;mso-position-horizontal-relative:char;mso-position-vertical-relative:line" coordorigin="2121,4045" coordsize="8055,936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121;top:4045;width:8055;height:9360" o:preferrelative="f">
                    <v:fill o:detectmouseclick="t"/>
                    <v:path o:extrusionok="t" o:connecttype="none"/>
                    <o:lock v:ext="edit" text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9" type="#_x0000_t202" style="position:absolute;left:3684;top:4945;width:3060;height:900">
                    <v:textbox style="mso-next-textbox:#_x0000_s1029">
                      <w:txbxContent>
                        <w:p w:rsidR="00ED02C9" w:rsidRDefault="0028323D" w:rsidP="00731C00">
                          <w:pPr>
                            <w:spacing w:line="240" w:lineRule="exact"/>
                            <w:rPr>
                              <w:rFonts w:ascii="標楷體" w:eastAsia="標楷體" w:hAnsi="標楷體" w:hint="eastAsia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開標</w:t>
                          </w:r>
                          <w:r w:rsidR="00B11724" w:rsidRPr="00731C00">
                            <w:rPr>
                              <w:rFonts w:ascii="標楷體" w:eastAsia="標楷體" w:hAnsi="標楷體" w:hint="eastAsia"/>
                            </w:rPr>
                            <w:t>前</w:t>
                          </w:r>
                          <w:r w:rsidR="00B11724">
                            <w:rPr>
                              <w:rFonts w:ascii="標楷體" w:eastAsia="標楷體" w:hAnsi="標楷體" w:hint="eastAsia"/>
                            </w:rPr>
                            <w:t>3天</w:t>
                          </w:r>
                          <w:r>
                            <w:rPr>
                              <w:rFonts w:ascii="標楷體" w:eastAsia="標楷體" w:hAnsi="標楷體" w:hint="eastAsia"/>
                            </w:rPr>
                            <w:t>開放</w:t>
                          </w:r>
                          <w:r w:rsidR="00B11724" w:rsidRPr="00731C00">
                            <w:rPr>
                              <w:rFonts w:ascii="標楷體" w:eastAsia="標楷體" w:hAnsi="標楷體" w:hint="eastAsia"/>
                            </w:rPr>
                            <w:t>看貨</w:t>
                          </w:r>
                        </w:p>
                        <w:p w:rsidR="00B11724" w:rsidRPr="00731C00" w:rsidRDefault="00B11724" w:rsidP="00731C00">
                          <w:pPr>
                            <w:spacing w:line="240" w:lineRule="exact"/>
                            <w:rPr>
                              <w:rFonts w:ascii="標楷體" w:eastAsia="標楷體" w:hAnsi="標楷體" w:hint="eastAsia"/>
                            </w:rPr>
                          </w:pPr>
                          <w:r w:rsidRPr="00731C00">
                            <w:rPr>
                              <w:rFonts w:ascii="標楷體" w:eastAsia="標楷體" w:hAnsi="標楷體" w:hint="eastAsia"/>
                            </w:rPr>
                            <w:t>並受理押標領取投標信封及投標單</w:t>
                          </w:r>
                        </w:p>
                      </w:txbxContent>
                    </v:textbox>
                  </v:shape>
                  <v:shape id="_x0000_s1058" type="#_x0000_t202" style="position:absolute;left:3672;top:4045;width:3060;height:540">
                    <v:textbox style="mso-next-textbox:#_x0000_s1058">
                      <w:txbxContent>
                        <w:p w:rsidR="00B11724" w:rsidRPr="00731C00" w:rsidRDefault="00B11724" w:rsidP="00731C00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731C00">
                            <w:rPr>
                              <w:rFonts w:ascii="標楷體" w:eastAsia="標楷體" w:hAnsi="標楷體" w:hint="eastAsia"/>
                            </w:rPr>
                            <w:t>標售前</w:t>
                          </w:r>
                          <w:r>
                            <w:rPr>
                              <w:rFonts w:ascii="標楷體" w:eastAsia="標楷體" w:hAnsi="標楷體" w:hint="eastAsia"/>
                            </w:rPr>
                            <w:t>1</w:t>
                          </w:r>
                          <w:r w:rsidRPr="00731C00">
                            <w:rPr>
                              <w:rFonts w:ascii="標楷體" w:eastAsia="標楷體" w:hAnsi="標楷體" w:hint="eastAsia"/>
                            </w:rPr>
                            <w:t>週公告標售訊息</w:t>
                          </w:r>
                        </w:p>
                      </w:txbxContent>
                    </v:textbox>
                  </v:shape>
                  <v:roundrect id="_x0000_s1069" style="position:absolute;left:7440;top:6289;width:1440;height:720" arcsize="10923f">
                    <v:textbox style="mso-next-textbox:#_x0000_s1069">
                      <w:txbxContent>
                        <w:p w:rsidR="00B11724" w:rsidRPr="00731C00" w:rsidRDefault="00B11724" w:rsidP="00731C00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731C00">
                            <w:rPr>
                              <w:rFonts w:ascii="標楷體" w:eastAsia="標楷體" w:hAnsi="標楷體" w:hint="eastAsia"/>
                            </w:rPr>
                            <w:t>不能開標</w:t>
                          </w:r>
                        </w:p>
                      </w:txbxContent>
                    </v:textbox>
                  </v:roundrect>
                  <v:shapetype id="_x0000_t4" coordsize="21600,21600" o:spt="4" path="m10800,l,10800,10800,21600,21600,10800xe">
                    <v:stroke joinstyle="miter"/>
                    <v:path gradientshapeok="t" o:connecttype="rect" textboxrect="5400,5400,16200,16200"/>
                  </v:shapetype>
                  <v:shape id="_x0000_s1090" type="#_x0000_t4" style="position:absolute;left:3780;top:6205;width:2880;height:900">
                    <v:textbox style="mso-next-textbox:#_x0000_s1090">
                      <w:txbxContent>
                        <w:p w:rsidR="00B11724" w:rsidRPr="00676953" w:rsidRDefault="00B11724" w:rsidP="00731C00">
                          <w:pPr>
                            <w:rPr>
                              <w:rFonts w:ascii="標楷體" w:eastAsia="標楷體" w:hAnsi="標楷體"/>
                              <w:spacing w:val="-20"/>
                              <w:sz w:val="20"/>
                              <w:szCs w:val="20"/>
                            </w:rPr>
                          </w:pPr>
                          <w:r w:rsidRPr="00676953">
                            <w:rPr>
                              <w:rFonts w:ascii="標楷體" w:eastAsia="標楷體" w:hAnsi="標楷體" w:hint="eastAsia"/>
                              <w:spacing w:val="-20"/>
                              <w:sz w:val="20"/>
                              <w:szCs w:val="20"/>
                            </w:rPr>
                            <w:t>投標家數超過3家</w:t>
                          </w:r>
                        </w:p>
                      </w:txbxContent>
                    </v:textbox>
                  </v:shape>
                  <v:line id="_x0000_s1091" style="position:absolute" from="5219,5845" to="5220,6205">
                    <v:stroke endarrow="block"/>
                  </v:line>
                  <v:line id="_x0000_s1093" style="position:absolute" from="6684,6649" to="7404,6650">
                    <v:stroke endarrow="block"/>
                  </v:line>
                  <v:shape id="_x0000_s1094" type="#_x0000_t202" style="position:absolute;left:6828;top:6025;width:540;height:540" stroked="f">
                    <v:textbox style="mso-next-textbox:#_x0000_s1094">
                      <w:txbxContent>
                        <w:p w:rsidR="00B11724" w:rsidRDefault="00B11724" w:rsidP="00731C00">
                          <w:r>
                            <w:rPr>
                              <w:rFonts w:hint="eastAsia"/>
                            </w:rPr>
                            <w:t>N</w:t>
                          </w:r>
                        </w:p>
                      </w:txbxContent>
                    </v:textbox>
                  </v:shape>
                  <v:rect id="_x0000_s1095" style="position:absolute;left:4272;top:7669;width:1980;height:540">
                    <v:textbox style="mso-next-textbox:#_x0000_s1095">
                      <w:txbxContent>
                        <w:p w:rsidR="00B11724" w:rsidRPr="00731C00" w:rsidRDefault="00B11724" w:rsidP="00731C0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731C00">
                            <w:rPr>
                              <w:rFonts w:ascii="標楷體" w:eastAsia="標楷體" w:hAnsi="標楷體" w:hint="eastAsia"/>
                            </w:rPr>
                            <w:t>正式開標</w:t>
                          </w:r>
                        </w:p>
                      </w:txbxContent>
                    </v:textbox>
                  </v:rect>
                  <v:line id="_x0000_s1096" style="position:absolute" from="5244,7117" to="5245,7657">
                    <v:stroke endarrow="block"/>
                  </v:line>
                  <v:shape id="_x0000_s1097" type="#_x0000_t202" style="position:absolute;left:5400;top:7105;width:540;height:540" stroked="f">
                    <v:textbox style="mso-next-textbox:#_x0000_s1097">
                      <w:txbxContent>
                        <w:p w:rsidR="00B11724" w:rsidRDefault="00B11724" w:rsidP="00731C00">
                          <w:r>
                            <w:rPr>
                              <w:rFonts w:hint="eastAsia"/>
                            </w:rPr>
                            <w:t>Y</w:t>
                          </w:r>
                        </w:p>
                      </w:txbxContent>
                    </v:textbox>
                  </v:shape>
                  <v:shape id="_x0000_s1098" type="#_x0000_t4" style="position:absolute;left:4212;top:8761;width:2160;height:720">
                    <v:textbox style="mso-next-textbox:#_x0000_s1098">
                      <w:txbxContent>
                        <w:p w:rsidR="00B11724" w:rsidRPr="00731C00" w:rsidRDefault="00B11724" w:rsidP="00731C00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676953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到達底價</w:t>
                          </w:r>
                        </w:p>
                      </w:txbxContent>
                    </v:textbox>
                  </v:shape>
                  <v:line id="_x0000_s1100" style="position:absolute" from="5280,8209" to="5281,8749">
                    <v:stroke endarrow="block"/>
                  </v:line>
                  <v:rect id="_x0000_s1101" style="position:absolute;left:7356;top:8881;width:1620;height:540">
                    <v:textbox style="mso-next-textbox:#_x0000_s1101">
                      <w:txbxContent>
                        <w:p w:rsidR="00B11724" w:rsidRPr="00731C00" w:rsidRDefault="00B11724" w:rsidP="00731C00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731C00">
                            <w:rPr>
                              <w:rFonts w:ascii="標楷體" w:eastAsia="標楷體" w:hAnsi="標楷體" w:hint="eastAsia"/>
                            </w:rPr>
                            <w:t>加價1-3次</w:t>
                          </w:r>
                        </w:p>
                      </w:txbxContent>
                    </v:textbox>
                  </v:rect>
                  <v:line id="_x0000_s1102" style="position:absolute" from="6444,9253" to="7344,9254">
                    <v:stroke endarrow="block"/>
                  </v:line>
                  <v:line id="_x0000_s1103" style="position:absolute;flip:x" from="6384,9061" to="7284,9062">
                    <v:stroke endarrow="block"/>
                  </v:line>
                  <v:shape id="_x0000_s1104" type="#_x0000_t202" style="position:absolute;left:6636;top:8569;width:540;height:540" stroked="f">
                    <v:fill opacity="0"/>
                    <v:textbox style="mso-next-textbox:#_x0000_s1104">
                      <w:txbxContent>
                        <w:p w:rsidR="00B11724" w:rsidRDefault="00B11724" w:rsidP="00731C00">
                          <w:r>
                            <w:rPr>
                              <w:rFonts w:hint="eastAsia"/>
                            </w:rPr>
                            <w:t>Y</w:t>
                          </w:r>
                        </w:p>
                      </w:txbxContent>
                    </v:textbox>
                  </v:shape>
                  <v:shape id="_x0000_s1105" type="#_x0000_t202" style="position:absolute;left:6660;top:9265;width:540;height:540" stroked="f">
                    <v:textbox style="mso-next-textbox:#_x0000_s1105">
                      <w:txbxContent>
                        <w:p w:rsidR="00B11724" w:rsidRPr="00871429" w:rsidRDefault="00B11724" w:rsidP="00731C00">
                          <w:r w:rsidRPr="00871429">
                            <w:rPr>
                              <w:rFonts w:hint="eastAsia"/>
                            </w:rPr>
                            <w:t>N</w:t>
                          </w:r>
                        </w:p>
                      </w:txbxContent>
                    </v:textbox>
                  </v:shape>
                  <v:rect id="_x0000_s1106" style="position:absolute;left:3600;top:10285;width:3420;height:540">
                    <v:textbox style="mso-next-textbox:#_x0000_s1106">
                      <w:txbxContent>
                        <w:p w:rsidR="00B11724" w:rsidRPr="00731C00" w:rsidRDefault="00B11724" w:rsidP="00731C00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731C00">
                            <w:rPr>
                              <w:rFonts w:ascii="標楷體" w:eastAsia="標楷體" w:hAnsi="標楷體" w:hint="eastAsia"/>
                            </w:rPr>
                            <w:t>得標翌日起3個工作天內繳款</w:t>
                          </w:r>
                        </w:p>
                        <w:p w:rsidR="00B11724" w:rsidRPr="001F5322" w:rsidRDefault="00B11724" w:rsidP="00731C00"/>
                      </w:txbxContent>
                    </v:textbox>
                  </v:rect>
                  <v:rect id="_x0000_s1108" style="position:absolute;left:7248;top:10765;width:1896;height:540">
                    <v:textbox style="mso-next-textbox:#_x0000_s1108">
                      <w:txbxContent>
                        <w:p w:rsidR="00B11724" w:rsidRPr="00731C00" w:rsidRDefault="00B11724" w:rsidP="00731C00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731C00">
                            <w:rPr>
                              <w:rFonts w:ascii="標楷體" w:eastAsia="標楷體" w:hAnsi="標楷體" w:hint="eastAsia"/>
                            </w:rPr>
                            <w:t>申請退押標金</w:t>
                          </w:r>
                        </w:p>
                      </w:txbxContent>
                    </v:textbox>
                  </v:rect>
                  <v:line id="_x0000_s1109" style="position:absolute" from="8172,9433" to="8173,10693">
                    <v:stroke endarrow="block"/>
                  </v:line>
                  <v:shape id="_x0000_s1111" type="#_x0000_t202" style="position:absolute;left:8280;top:9805;width:540;height:540" stroked="f">
                    <v:textbox style="mso-next-textbox:#_x0000_s1111">
                      <w:txbxContent>
                        <w:p w:rsidR="00B11724" w:rsidRPr="00871429" w:rsidRDefault="00B11724" w:rsidP="00731C00">
                          <w:r w:rsidRPr="00871429">
                            <w:rPr>
                              <w:rFonts w:hint="eastAsia"/>
                            </w:rPr>
                            <w:t>N</w:t>
                          </w:r>
                        </w:p>
                      </w:txbxContent>
                    </v:textbox>
                  </v:shape>
                  <v:shape id="_x0000_s1113" type="#_x0000_t202" style="position:absolute;left:4680;top:9625;width:540;height:540" stroked="f">
                    <v:textbox style="mso-next-textbox:#_x0000_s1113">
                      <w:txbxContent>
                        <w:p w:rsidR="00B11724" w:rsidRDefault="00B11724" w:rsidP="00731C00">
                          <w:r>
                            <w:rPr>
                              <w:rFonts w:hint="eastAsia"/>
                            </w:rPr>
                            <w:t>Y</w:t>
                          </w:r>
                        </w:p>
                      </w:txbxContent>
                    </v:textbox>
                  </v:shape>
                  <v:rect id="_x0000_s1119" style="position:absolute;left:3816;top:11965;width:3060;height:900">
                    <v:textbox style="mso-next-textbox:#_x0000_s1119">
                      <w:txbxContent>
                        <w:p w:rsidR="0010603D" w:rsidRDefault="00B11724" w:rsidP="00731C00">
                          <w:pPr>
                            <w:rPr>
                              <w:rFonts w:ascii="標楷體" w:eastAsia="標楷體" w:hAnsi="標楷體" w:hint="eastAsia"/>
                            </w:rPr>
                          </w:pPr>
                          <w:r w:rsidRPr="00731C00">
                            <w:rPr>
                              <w:rFonts w:ascii="標楷體" w:eastAsia="標楷體" w:hAnsi="標楷體" w:hint="eastAsia"/>
                            </w:rPr>
                            <w:t>繳款期限屆滿之翌日起</w:t>
                          </w:r>
                        </w:p>
                        <w:p w:rsidR="00B11724" w:rsidRPr="00731C00" w:rsidRDefault="00B11724" w:rsidP="00731C00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731C00">
                            <w:rPr>
                              <w:rFonts w:ascii="標楷體" w:eastAsia="標楷體" w:hAnsi="標楷體" w:hint="eastAsia"/>
                            </w:rPr>
                            <w:t>7天內提清貨物</w:t>
                          </w:r>
                        </w:p>
                      </w:txbxContent>
                    </v:textbox>
                  </v:rect>
                  <v:line id="_x0000_s1120" style="position:absolute" from="5328,10849" to="5329,11929">
                    <v:stroke endarrow="block"/>
                  </v:line>
                  <v:line id="_x0000_s1124" style="position:absolute" from="5304,9493" to="5305,10213">
                    <v:stroke endarrow="block"/>
                  </v:line>
                  <v:line id="_x0000_s1125" style="position:absolute" from="5208,4585" to="5209,4945">
                    <v:stroke endarrow="block"/>
                  </v:line>
                </v:group>
              </w:pict>
            </w:r>
          </w:p>
          <w:p w:rsidR="00E50C13" w:rsidRPr="00B95101" w:rsidRDefault="00E50C13">
            <w:pPr>
              <w:rPr>
                <w:rFonts w:eastAsia="標楷體"/>
              </w:rPr>
            </w:pPr>
          </w:p>
          <w:p w:rsidR="00E50C13" w:rsidRPr="00B95101" w:rsidRDefault="00E50C13">
            <w:pPr>
              <w:rPr>
                <w:rFonts w:eastAsia="標楷體"/>
              </w:rPr>
            </w:pPr>
          </w:p>
          <w:p w:rsidR="00E50C13" w:rsidRPr="00B95101" w:rsidRDefault="00E50C13">
            <w:pPr>
              <w:rPr>
                <w:rFonts w:eastAsia="標楷體"/>
              </w:rPr>
            </w:pPr>
          </w:p>
          <w:p w:rsidR="00E50C13" w:rsidRPr="00B95101" w:rsidRDefault="00E50C13">
            <w:pPr>
              <w:rPr>
                <w:rFonts w:eastAsia="標楷體"/>
              </w:rPr>
            </w:pPr>
          </w:p>
          <w:p w:rsidR="00E50C13" w:rsidRPr="00B95101" w:rsidRDefault="00E50C13">
            <w:pPr>
              <w:rPr>
                <w:rFonts w:eastAsia="標楷體"/>
              </w:rPr>
            </w:pPr>
          </w:p>
          <w:p w:rsidR="00E50C13" w:rsidRPr="00B95101" w:rsidRDefault="00E50C13">
            <w:pPr>
              <w:rPr>
                <w:rFonts w:eastAsia="標楷體"/>
              </w:rPr>
            </w:pPr>
          </w:p>
          <w:p w:rsidR="00E50C13" w:rsidRPr="00B95101" w:rsidRDefault="00E50C13">
            <w:pPr>
              <w:rPr>
                <w:rFonts w:eastAsia="標楷體"/>
              </w:rPr>
            </w:pPr>
          </w:p>
          <w:p w:rsidR="00E50C13" w:rsidRPr="00B95101" w:rsidRDefault="00E50C13">
            <w:pPr>
              <w:rPr>
                <w:rFonts w:eastAsia="標楷體"/>
              </w:rPr>
            </w:pPr>
          </w:p>
          <w:p w:rsidR="00E50C13" w:rsidRPr="00B95101" w:rsidRDefault="00E50C13">
            <w:pPr>
              <w:rPr>
                <w:rFonts w:eastAsia="標楷體"/>
              </w:rPr>
            </w:pPr>
          </w:p>
          <w:p w:rsidR="00E50C13" w:rsidRPr="00B95101" w:rsidRDefault="00E50C13">
            <w:pPr>
              <w:rPr>
                <w:rFonts w:eastAsia="標楷體"/>
              </w:rPr>
            </w:pPr>
          </w:p>
          <w:p w:rsidR="00E50C13" w:rsidRPr="00B95101" w:rsidRDefault="00E50C13">
            <w:pPr>
              <w:rPr>
                <w:rFonts w:eastAsia="標楷體"/>
              </w:rPr>
            </w:pPr>
          </w:p>
          <w:p w:rsidR="00E50C13" w:rsidRPr="00B95101" w:rsidRDefault="00E50C13">
            <w:pPr>
              <w:rPr>
                <w:rFonts w:eastAsia="標楷體"/>
              </w:rPr>
            </w:pPr>
          </w:p>
          <w:p w:rsidR="00E50C13" w:rsidRPr="00B95101" w:rsidRDefault="00E50C13">
            <w:pPr>
              <w:rPr>
                <w:rFonts w:eastAsia="標楷體"/>
              </w:rPr>
            </w:pPr>
          </w:p>
          <w:p w:rsidR="00E50C13" w:rsidRPr="00B95101" w:rsidRDefault="00E50C13">
            <w:pPr>
              <w:rPr>
                <w:rFonts w:eastAsia="標楷體"/>
              </w:rPr>
            </w:pPr>
          </w:p>
          <w:p w:rsidR="00E50C13" w:rsidRPr="00B95101" w:rsidRDefault="00E50C13">
            <w:pPr>
              <w:rPr>
                <w:rFonts w:eastAsia="標楷體"/>
              </w:rPr>
            </w:pPr>
          </w:p>
          <w:p w:rsidR="00E50C13" w:rsidRPr="00B95101" w:rsidRDefault="00E50C13">
            <w:pPr>
              <w:rPr>
                <w:rFonts w:eastAsia="標楷體"/>
              </w:rPr>
            </w:pPr>
          </w:p>
          <w:p w:rsidR="00E50C13" w:rsidRPr="00B95101" w:rsidRDefault="00E50C13">
            <w:pPr>
              <w:rPr>
                <w:rFonts w:eastAsia="標楷體"/>
              </w:rPr>
            </w:pPr>
          </w:p>
        </w:tc>
      </w:tr>
      <w:tr w:rsidR="00B26177" w:rsidRPr="00B95101" w:rsidTr="00FA115E">
        <w:trPr>
          <w:trHeight w:val="1426"/>
        </w:trPr>
        <w:tc>
          <w:tcPr>
            <w:tcW w:w="8755" w:type="dxa"/>
            <w:shd w:val="clear" w:color="auto" w:fill="auto"/>
          </w:tcPr>
          <w:p w:rsidR="008744CE" w:rsidRPr="00FA115E" w:rsidRDefault="008744CE" w:rsidP="00B95101">
            <w:pPr>
              <w:snapToGrid w:val="0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A115E">
              <w:rPr>
                <w:rFonts w:ascii="標楷體" w:eastAsia="標楷體" w:hAnsi="標楷體" w:hint="eastAsia"/>
                <w:sz w:val="26"/>
                <w:szCs w:val="26"/>
              </w:rPr>
              <w:t>申辦時請備齊下列文件</w:t>
            </w:r>
            <w:r w:rsidR="00C8489E" w:rsidRPr="00FA115E">
              <w:rPr>
                <w:rFonts w:ascii="標楷體" w:eastAsia="標楷體" w:hAnsi="標楷體" w:hint="eastAsia"/>
                <w:sz w:val="26"/>
                <w:szCs w:val="26"/>
              </w:rPr>
              <w:t>及其他注意事項</w:t>
            </w:r>
            <w:r w:rsidR="00221682" w:rsidRPr="00FA115E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  <w:p w:rsidR="00B26177" w:rsidRPr="00FA115E" w:rsidRDefault="00221682" w:rsidP="00FA115E">
            <w:pPr>
              <w:snapToGrid w:val="0"/>
              <w:ind w:left="283" w:hangingChars="109" w:hanging="283"/>
              <w:rPr>
                <w:rFonts w:ascii="標楷體" w:eastAsia="標楷體" w:hAnsi="標楷體"/>
                <w:sz w:val="26"/>
                <w:szCs w:val="26"/>
              </w:rPr>
            </w:pPr>
            <w:r w:rsidRPr="00FA115E">
              <w:rPr>
                <w:rFonts w:ascii="標楷體" w:eastAsia="標楷體" w:hAnsi="標楷體"/>
                <w:sz w:val="26"/>
                <w:szCs w:val="26"/>
              </w:rPr>
              <w:t>1.</w:t>
            </w:r>
            <w:r w:rsidR="006E62B3" w:rsidRPr="00FA115E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r w:rsidR="00C8489E" w:rsidRPr="00FA115E">
              <w:rPr>
                <w:rFonts w:ascii="標楷體" w:eastAsia="標楷體" w:hAnsi="標楷體" w:hint="eastAsia"/>
                <w:sz w:val="26"/>
                <w:szCs w:val="26"/>
              </w:rPr>
              <w:t>人（</w:t>
            </w:r>
            <w:r w:rsidR="006E62B3" w:rsidRPr="00FA115E">
              <w:rPr>
                <w:rFonts w:ascii="標楷體" w:eastAsia="標楷體" w:hAnsi="標楷體" w:hint="eastAsia"/>
                <w:sz w:val="26"/>
                <w:szCs w:val="26"/>
              </w:rPr>
              <w:t>或營業</w:t>
            </w:r>
            <w:r w:rsidR="00C8489E" w:rsidRPr="00FA115E">
              <w:rPr>
                <w:rFonts w:ascii="標楷體" w:eastAsia="標楷體" w:hAnsi="標楷體" w:hint="eastAsia"/>
                <w:sz w:val="26"/>
                <w:szCs w:val="26"/>
              </w:rPr>
              <w:t>人）身分證</w:t>
            </w:r>
            <w:r w:rsidR="006E62B3" w:rsidRPr="00FA115E">
              <w:rPr>
                <w:rFonts w:ascii="標楷體" w:eastAsia="標楷體" w:hAnsi="標楷體" w:hint="eastAsia"/>
                <w:sz w:val="26"/>
                <w:szCs w:val="26"/>
              </w:rPr>
              <w:t>(營利事業登記證)</w:t>
            </w:r>
            <w:r w:rsidR="00C8489E" w:rsidRPr="00FA115E">
              <w:rPr>
                <w:rFonts w:ascii="標楷體" w:eastAsia="標楷體" w:hAnsi="標楷體" w:hint="eastAsia"/>
                <w:sz w:val="26"/>
                <w:szCs w:val="26"/>
              </w:rPr>
              <w:t>、印章</w:t>
            </w:r>
            <w:r w:rsidR="006E62B3" w:rsidRPr="00FA115E">
              <w:rPr>
                <w:rFonts w:ascii="標楷體" w:eastAsia="標楷體" w:hAnsi="標楷體" w:hint="eastAsia"/>
                <w:sz w:val="26"/>
                <w:szCs w:val="26"/>
              </w:rPr>
              <w:t>(大小章)</w:t>
            </w:r>
            <w:r w:rsidR="00C8489E" w:rsidRPr="00FA115E">
              <w:rPr>
                <w:rFonts w:ascii="標楷體" w:eastAsia="標楷體" w:hAnsi="標楷體" w:hint="eastAsia"/>
                <w:sz w:val="26"/>
                <w:szCs w:val="26"/>
              </w:rPr>
              <w:t>及</w:t>
            </w:r>
            <w:r w:rsidR="006E62B3" w:rsidRPr="00FA115E">
              <w:rPr>
                <w:rFonts w:ascii="標楷體" w:eastAsia="標楷體" w:hAnsi="標楷體" w:hint="eastAsia"/>
                <w:sz w:val="26"/>
                <w:szCs w:val="26"/>
              </w:rPr>
              <w:t>銀行保付支票</w:t>
            </w:r>
            <w:r w:rsidR="00C8489E" w:rsidRPr="00FA115E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221682" w:rsidRPr="00FA115E" w:rsidRDefault="00221682" w:rsidP="00B95101">
            <w:pPr>
              <w:snapToGrid w:val="0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A115E">
              <w:rPr>
                <w:rFonts w:ascii="標楷體" w:eastAsia="標楷體" w:hAnsi="標楷體"/>
                <w:sz w:val="26"/>
                <w:szCs w:val="26"/>
              </w:rPr>
              <w:t>2.</w:t>
            </w:r>
            <w:r w:rsidR="006E62B3" w:rsidRPr="00FA115E">
              <w:rPr>
                <w:rFonts w:ascii="標楷體" w:eastAsia="標楷體" w:hAnsi="標楷體" w:hint="eastAsia"/>
                <w:sz w:val="26"/>
                <w:szCs w:val="26"/>
              </w:rPr>
              <w:t>投標信封需在開標日中午</w:t>
            </w:r>
            <w:r w:rsidR="00E83745" w:rsidRPr="00FA115E">
              <w:rPr>
                <w:rFonts w:ascii="標楷體" w:eastAsia="標楷體" w:hAnsi="標楷體" w:hint="eastAsia"/>
                <w:sz w:val="26"/>
                <w:szCs w:val="26"/>
              </w:rPr>
              <w:t>12</w:t>
            </w:r>
            <w:r w:rsidR="00A94D30" w:rsidRPr="00FA115E">
              <w:rPr>
                <w:rFonts w:ascii="標楷體" w:eastAsia="標楷體" w:hAnsi="標楷體" w:hint="eastAsia"/>
                <w:sz w:val="26"/>
                <w:szCs w:val="26"/>
              </w:rPr>
              <w:t>：30</w:t>
            </w:r>
            <w:r w:rsidR="00E83745" w:rsidRPr="00FA115E">
              <w:rPr>
                <w:rFonts w:ascii="標楷體" w:eastAsia="標楷體" w:hAnsi="標楷體" w:hint="eastAsia"/>
                <w:sz w:val="26"/>
                <w:szCs w:val="26"/>
              </w:rPr>
              <w:t>時</w:t>
            </w:r>
            <w:r w:rsidR="006E62B3" w:rsidRPr="00FA115E">
              <w:rPr>
                <w:rFonts w:ascii="標楷體" w:eastAsia="標楷體" w:hAnsi="標楷體" w:hint="eastAsia"/>
                <w:sz w:val="26"/>
                <w:szCs w:val="26"/>
              </w:rPr>
              <w:t>前寄達</w:t>
            </w:r>
            <w:r w:rsidR="00E83745" w:rsidRPr="00FA115E">
              <w:rPr>
                <w:rFonts w:ascii="標楷體" w:eastAsia="標楷體" w:hAnsi="標楷體" w:hint="eastAsia"/>
                <w:sz w:val="26"/>
                <w:szCs w:val="26"/>
              </w:rPr>
              <w:t>本</w:t>
            </w:r>
            <w:r w:rsidR="003B1E0B" w:rsidRPr="00FA115E">
              <w:rPr>
                <w:rFonts w:ascii="標楷體" w:eastAsia="標楷體" w:hAnsi="標楷體" w:hint="eastAsia"/>
                <w:sz w:val="26"/>
                <w:szCs w:val="26"/>
              </w:rPr>
              <w:t>關</w:t>
            </w:r>
            <w:r w:rsidR="006E62B3" w:rsidRPr="00FA115E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C8489E" w:rsidRPr="00B95101" w:rsidRDefault="00C8489E" w:rsidP="00B95101">
            <w:pPr>
              <w:snapToGrid w:val="0"/>
              <w:rPr>
                <w:rFonts w:eastAsia="標楷體"/>
              </w:rPr>
            </w:pPr>
            <w:r w:rsidRPr="00FA115E">
              <w:rPr>
                <w:rFonts w:ascii="標楷體" w:eastAsia="標楷體" w:hAnsi="標楷體" w:hint="eastAsia"/>
                <w:sz w:val="26"/>
                <w:szCs w:val="26"/>
              </w:rPr>
              <w:t>3.</w:t>
            </w:r>
            <w:r w:rsidR="00611C72" w:rsidRPr="00FA115E">
              <w:rPr>
                <w:rFonts w:ascii="標楷體" w:eastAsia="標楷體" w:hAnsi="標楷體" w:hint="eastAsia"/>
                <w:sz w:val="26"/>
                <w:szCs w:val="26"/>
              </w:rPr>
              <w:t>開標地點：臺</w:t>
            </w:r>
            <w:r w:rsidR="00ED692D" w:rsidRPr="00FA115E">
              <w:rPr>
                <w:rFonts w:ascii="標楷體" w:eastAsia="標楷體" w:hAnsi="標楷體" w:hint="eastAsia"/>
                <w:sz w:val="26"/>
                <w:szCs w:val="26"/>
              </w:rPr>
              <w:t>中市梧棲區臺灣大道10段2號5</w:t>
            </w:r>
            <w:r w:rsidR="003B1E0B" w:rsidRPr="00FA115E">
              <w:rPr>
                <w:rFonts w:ascii="標楷體" w:eastAsia="標楷體" w:hAnsi="標楷體" w:hint="eastAsia"/>
                <w:sz w:val="26"/>
                <w:szCs w:val="26"/>
              </w:rPr>
              <w:t>樓會議室</w:t>
            </w:r>
            <w:r w:rsidR="00611C72" w:rsidRPr="00FA115E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  <w:tr w:rsidR="00C8489E" w:rsidRPr="00B95101" w:rsidTr="00FA115E">
        <w:trPr>
          <w:trHeight w:val="541"/>
        </w:trPr>
        <w:tc>
          <w:tcPr>
            <w:tcW w:w="8755" w:type="dxa"/>
            <w:shd w:val="clear" w:color="auto" w:fill="auto"/>
            <w:vAlign w:val="center"/>
          </w:tcPr>
          <w:p w:rsidR="00C8489E" w:rsidRPr="00FA115E" w:rsidRDefault="00FD1DCE" w:rsidP="00FA115E">
            <w:pPr>
              <w:snapToGrid w:val="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A115E">
              <w:rPr>
                <w:rFonts w:ascii="標楷體" w:eastAsia="標楷體" w:hAnsi="標楷體" w:hint="eastAsia"/>
                <w:sz w:val="26"/>
                <w:szCs w:val="26"/>
              </w:rPr>
              <w:t>辦理</w:t>
            </w:r>
            <w:r w:rsidR="00C8489E" w:rsidRPr="00FA115E">
              <w:rPr>
                <w:rFonts w:ascii="標楷體" w:eastAsia="標楷體" w:hAnsi="標楷體"/>
                <w:sz w:val="26"/>
                <w:szCs w:val="26"/>
              </w:rPr>
              <w:t>單位</w:t>
            </w:r>
            <w:r w:rsidRPr="00FA115E">
              <w:rPr>
                <w:rFonts w:ascii="標楷體" w:eastAsia="標楷體" w:hAnsi="標楷體"/>
                <w:sz w:val="26"/>
                <w:szCs w:val="26"/>
              </w:rPr>
              <w:t>：</w:t>
            </w:r>
            <w:r w:rsidRPr="00FA115E">
              <w:rPr>
                <w:rFonts w:ascii="標楷體" w:eastAsia="標楷體" w:hAnsi="標楷體" w:hint="eastAsia"/>
                <w:sz w:val="26"/>
                <w:szCs w:val="26"/>
              </w:rPr>
              <w:t xml:space="preserve">業務二組法務緝案課     </w:t>
            </w:r>
            <w:r w:rsidR="00FA115E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A115E">
              <w:rPr>
                <w:rFonts w:ascii="標楷體" w:eastAsia="標楷體" w:hAnsi="標楷體" w:hint="eastAsia"/>
                <w:sz w:val="26"/>
                <w:szCs w:val="26"/>
              </w:rPr>
              <w:t xml:space="preserve">     </w:t>
            </w:r>
            <w:r w:rsidR="00C8489E" w:rsidRPr="00FA115E">
              <w:rPr>
                <w:rFonts w:ascii="標楷體" w:eastAsia="標楷體" w:hAnsi="標楷體"/>
                <w:sz w:val="26"/>
                <w:szCs w:val="26"/>
              </w:rPr>
              <w:t>電話：0</w:t>
            </w:r>
            <w:r w:rsidR="00983AEC" w:rsidRPr="00FA115E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C8489E" w:rsidRPr="00FA115E">
              <w:rPr>
                <w:rFonts w:ascii="標楷體" w:eastAsia="標楷體" w:hAnsi="標楷體"/>
                <w:sz w:val="26"/>
                <w:szCs w:val="26"/>
              </w:rPr>
              <w:t>-</w:t>
            </w:r>
            <w:r w:rsidR="00983AEC" w:rsidRPr="00FA115E">
              <w:rPr>
                <w:rFonts w:ascii="標楷體" w:eastAsia="標楷體" w:hAnsi="標楷體" w:hint="eastAsia"/>
                <w:sz w:val="26"/>
                <w:szCs w:val="26"/>
              </w:rPr>
              <w:t>26565101</w:t>
            </w:r>
            <w:r w:rsidR="00C8489E" w:rsidRPr="00FA115E">
              <w:rPr>
                <w:rFonts w:ascii="標楷體" w:eastAsia="標楷體" w:hAnsi="標楷體"/>
                <w:sz w:val="26"/>
                <w:szCs w:val="26"/>
              </w:rPr>
              <w:t>分機</w:t>
            </w:r>
            <w:r w:rsidRPr="00FA115E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="00ED692D" w:rsidRPr="00FA115E">
              <w:rPr>
                <w:rFonts w:ascii="標楷體" w:eastAsia="標楷體" w:hAnsi="標楷體" w:hint="eastAsia"/>
                <w:sz w:val="26"/>
                <w:szCs w:val="26"/>
              </w:rPr>
              <w:t>01</w:t>
            </w:r>
          </w:p>
        </w:tc>
      </w:tr>
    </w:tbl>
    <w:p w:rsidR="00FD1DCE" w:rsidRDefault="00FD1DCE" w:rsidP="001E05AF">
      <w:pPr>
        <w:rPr>
          <w:rFonts w:eastAsia="標楷體" w:hint="eastAsia"/>
          <w:sz w:val="40"/>
        </w:rPr>
      </w:pPr>
    </w:p>
    <w:sectPr w:rsidR="00FD1DCE" w:rsidSect="001E05AF">
      <w:pgSz w:w="11906" w:h="16838"/>
      <w:pgMar w:top="1258" w:right="1416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3A88" w:rsidRDefault="00243A88" w:rsidP="00E87AED">
      <w:r>
        <w:separator/>
      </w:r>
    </w:p>
  </w:endnote>
  <w:endnote w:type="continuationSeparator" w:id="1">
    <w:p w:rsidR="00243A88" w:rsidRDefault="00243A88" w:rsidP="00E87A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3A88" w:rsidRDefault="00243A88" w:rsidP="00E87AED">
      <w:r>
        <w:separator/>
      </w:r>
    </w:p>
  </w:footnote>
  <w:footnote w:type="continuationSeparator" w:id="1">
    <w:p w:rsidR="00243A88" w:rsidRDefault="00243A88" w:rsidP="00E87A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05A26"/>
    <w:multiLevelType w:val="hybridMultilevel"/>
    <w:tmpl w:val="CE58A2E0"/>
    <w:lvl w:ilvl="0" w:tplc="DDB2B9BA">
      <w:start w:val="1"/>
      <w:numFmt w:val="taiwaneseCountingThousand"/>
      <w:lvlText w:val="（%1）"/>
      <w:lvlJc w:val="left"/>
      <w:pPr>
        <w:tabs>
          <w:tab w:val="num" w:pos="825"/>
        </w:tabs>
        <w:ind w:left="825" w:hanging="8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96812A4"/>
    <w:multiLevelType w:val="hybridMultilevel"/>
    <w:tmpl w:val="7F50885C"/>
    <w:lvl w:ilvl="0" w:tplc="6282A5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26177"/>
    <w:rsid w:val="00027D72"/>
    <w:rsid w:val="000631BF"/>
    <w:rsid w:val="00075EAA"/>
    <w:rsid w:val="0010603D"/>
    <w:rsid w:val="001A155D"/>
    <w:rsid w:val="001A294F"/>
    <w:rsid w:val="001D35E6"/>
    <w:rsid w:val="001E05AF"/>
    <w:rsid w:val="001F5322"/>
    <w:rsid w:val="00206A34"/>
    <w:rsid w:val="00207087"/>
    <w:rsid w:val="00221682"/>
    <w:rsid w:val="002251E6"/>
    <w:rsid w:val="00243A88"/>
    <w:rsid w:val="002551F9"/>
    <w:rsid w:val="0028323D"/>
    <w:rsid w:val="002A3C8D"/>
    <w:rsid w:val="002C1707"/>
    <w:rsid w:val="002C42A5"/>
    <w:rsid w:val="00306927"/>
    <w:rsid w:val="003365D1"/>
    <w:rsid w:val="00364E01"/>
    <w:rsid w:val="003B1E0B"/>
    <w:rsid w:val="003E18C0"/>
    <w:rsid w:val="00417294"/>
    <w:rsid w:val="00423056"/>
    <w:rsid w:val="004F0AD3"/>
    <w:rsid w:val="00507CD3"/>
    <w:rsid w:val="005C06F9"/>
    <w:rsid w:val="00604314"/>
    <w:rsid w:val="00611C72"/>
    <w:rsid w:val="00676953"/>
    <w:rsid w:val="006E62B3"/>
    <w:rsid w:val="006F2239"/>
    <w:rsid w:val="00731C00"/>
    <w:rsid w:val="00733196"/>
    <w:rsid w:val="007751FD"/>
    <w:rsid w:val="00797ABD"/>
    <w:rsid w:val="007B1536"/>
    <w:rsid w:val="007C689A"/>
    <w:rsid w:val="0080634C"/>
    <w:rsid w:val="00871429"/>
    <w:rsid w:val="008744CE"/>
    <w:rsid w:val="008C473D"/>
    <w:rsid w:val="008E3FEA"/>
    <w:rsid w:val="00950232"/>
    <w:rsid w:val="00983AEC"/>
    <w:rsid w:val="009E5968"/>
    <w:rsid w:val="009F482C"/>
    <w:rsid w:val="00A94D30"/>
    <w:rsid w:val="00B0550B"/>
    <w:rsid w:val="00B11724"/>
    <w:rsid w:val="00B26177"/>
    <w:rsid w:val="00B65171"/>
    <w:rsid w:val="00B95101"/>
    <w:rsid w:val="00BA682F"/>
    <w:rsid w:val="00BB3D32"/>
    <w:rsid w:val="00BB4282"/>
    <w:rsid w:val="00BF78DE"/>
    <w:rsid w:val="00C8489E"/>
    <w:rsid w:val="00CF0CF6"/>
    <w:rsid w:val="00D40DD4"/>
    <w:rsid w:val="00DE35F2"/>
    <w:rsid w:val="00E50C13"/>
    <w:rsid w:val="00E54432"/>
    <w:rsid w:val="00E83745"/>
    <w:rsid w:val="00E87AED"/>
    <w:rsid w:val="00EA0819"/>
    <w:rsid w:val="00ED02C9"/>
    <w:rsid w:val="00ED692D"/>
    <w:rsid w:val="00F12034"/>
    <w:rsid w:val="00F246C6"/>
    <w:rsid w:val="00F40445"/>
    <w:rsid w:val="00F55095"/>
    <w:rsid w:val="00FA115E"/>
    <w:rsid w:val="00FD1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B2617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rsid w:val="00221682"/>
    <w:pPr>
      <w:spacing w:before="120" w:line="0" w:lineRule="atLeast"/>
      <w:ind w:leftChars="200" w:left="480"/>
      <w:jc w:val="both"/>
    </w:pPr>
    <w:rPr>
      <w:rFonts w:ascii="標楷體" w:eastAsia="標楷體"/>
      <w:sz w:val="28"/>
      <w:szCs w:val="20"/>
    </w:rPr>
  </w:style>
  <w:style w:type="paragraph" w:styleId="Web">
    <w:name w:val="Normal (Web)"/>
    <w:basedOn w:val="a"/>
    <w:rsid w:val="00221682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header"/>
    <w:basedOn w:val="a"/>
    <w:link w:val="a5"/>
    <w:uiPriority w:val="99"/>
    <w:semiHidden/>
    <w:unhideWhenUsed/>
    <w:rsid w:val="00E87A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E87AED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E87A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E87AED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234</Characters>
  <Application>Microsoft Office Word</Application>
  <DocSecurity>0</DocSecurity>
  <Lines>1</Lines>
  <Paragraphs>1</Paragraphs>
  <ScaleCrop>false</ScaleCrop>
  <Company>tpcb</Company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台北關稅局業務標準作業流程                                  編號1-1</dc:title>
  <dc:creator>LD</dc:creator>
  <cp:lastModifiedBy>周興傑</cp:lastModifiedBy>
  <cp:revision>2</cp:revision>
  <dcterms:created xsi:type="dcterms:W3CDTF">2018-05-31T08:08:00Z</dcterms:created>
  <dcterms:modified xsi:type="dcterms:W3CDTF">2018-05-31T08:08:00Z</dcterms:modified>
</cp:coreProperties>
</file>