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95DBF" w:rsidRPr="0089616A" w:rsidRDefault="00A95DBF" w:rsidP="0089616A">
      <w:pPr>
        <w:spacing w:line="800" w:lineRule="exact"/>
        <w:jc w:val="center"/>
        <w:rPr>
          <w:b/>
        </w:rPr>
      </w:pPr>
      <w:r w:rsidRPr="0089616A">
        <w:rPr>
          <w:rFonts w:ascii="標楷體" w:eastAsia="標楷體" w:hAnsi="標楷體" w:hint="eastAsia"/>
          <w:b/>
        </w:rPr>
        <w:t>臺中關業務標準作業流程</w:t>
      </w:r>
    </w:p>
    <w:tbl>
      <w:tblPr>
        <w:tblW w:w="0" w:type="auto"/>
        <w:tblInd w:w="108" w:type="dxa"/>
        <w:tblLayout w:type="fixed"/>
        <w:tblLook w:val="0000"/>
      </w:tblPr>
      <w:tblGrid>
        <w:gridCol w:w="2077"/>
        <w:gridCol w:w="8492"/>
      </w:tblGrid>
      <w:tr w:rsidR="00A95DBF" w:rsidTr="0089616A">
        <w:trPr>
          <w:trHeight w:val="625"/>
          <w:tblHeader/>
        </w:trPr>
        <w:tc>
          <w:tcPr>
            <w:tcW w:w="10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DBF" w:rsidRDefault="00A95DBF" w:rsidP="0089616A">
            <w:pPr>
              <w:jc w:val="both"/>
            </w:pPr>
            <w:r w:rsidRPr="0089616A">
              <w:rPr>
                <w:rFonts w:eastAsia="標楷體"/>
                <w:sz w:val="28"/>
                <w:szCs w:val="28"/>
              </w:rPr>
              <w:t>作業名稱：</w:t>
            </w:r>
            <w:r w:rsidRPr="0089616A">
              <w:rPr>
                <w:rFonts w:eastAsia="標楷體"/>
                <w:b/>
                <w:sz w:val="28"/>
                <w:szCs w:val="28"/>
              </w:rPr>
              <w:t>國際包裹進出口報關查驗作業</w:t>
            </w:r>
            <w:r w:rsidRPr="0089616A">
              <w:rPr>
                <w:rFonts w:cs="新細明體"/>
                <w:b/>
                <w:sz w:val="28"/>
                <w:szCs w:val="28"/>
              </w:rPr>
              <w:t xml:space="preserve"> </w:t>
            </w:r>
            <w:r>
              <w:rPr>
                <w:rFonts w:cs="新細明體"/>
                <w:sz w:val="28"/>
                <w:szCs w:val="28"/>
              </w:rPr>
              <w:t xml:space="preserve">     </w:t>
            </w:r>
            <w:r>
              <w:rPr>
                <w:rFonts w:cs="新細明體"/>
                <w:b/>
                <w:sz w:val="28"/>
                <w:szCs w:val="28"/>
              </w:rPr>
              <w:t xml:space="preserve">        </w:t>
            </w:r>
            <w:r>
              <w:rPr>
                <w:rFonts w:cs="新細明體" w:hint="eastAsia"/>
                <w:b/>
                <w:sz w:val="28"/>
                <w:szCs w:val="28"/>
              </w:rPr>
              <w:t xml:space="preserve">      </w:t>
            </w:r>
            <w:r>
              <w:rPr>
                <w:rFonts w:cs="新細明體"/>
                <w:b/>
                <w:sz w:val="28"/>
                <w:szCs w:val="28"/>
              </w:rPr>
              <w:t xml:space="preserve">  </w:t>
            </w:r>
          </w:p>
        </w:tc>
      </w:tr>
      <w:tr w:rsidR="00A95DBF" w:rsidTr="0089616A">
        <w:trPr>
          <w:trHeight w:val="562"/>
        </w:trPr>
        <w:tc>
          <w:tcPr>
            <w:tcW w:w="10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DBF" w:rsidRDefault="00A95DBF" w:rsidP="0089616A">
            <w:pPr>
              <w:jc w:val="both"/>
            </w:pPr>
            <w:r>
              <w:rPr>
                <w:rFonts w:eastAsia="標楷體"/>
                <w:sz w:val="28"/>
                <w:szCs w:val="28"/>
              </w:rPr>
              <w:t>作業單位：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業務一組進口一課臺中郵務股</w:t>
            </w:r>
          </w:p>
        </w:tc>
      </w:tr>
      <w:tr w:rsidR="00A95DBF" w:rsidTr="0089616A">
        <w:trPr>
          <w:trHeight w:hRule="exact" w:val="718"/>
        </w:trPr>
        <w:tc>
          <w:tcPr>
            <w:tcW w:w="10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DBF" w:rsidRDefault="00A95DBF" w:rsidP="0089616A">
            <w:pPr>
              <w:snapToGrid w:val="0"/>
              <w:jc w:val="both"/>
            </w:pPr>
            <w:r>
              <w:rPr>
                <w:rFonts w:eastAsia="標楷體"/>
                <w:sz w:val="28"/>
                <w:szCs w:val="28"/>
              </w:rPr>
              <w:t>法令依據：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郵包物品進出口通關辦法</w:t>
            </w:r>
            <w:r w:rsidR="0089616A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關稅法</w:t>
            </w:r>
          </w:p>
        </w:tc>
      </w:tr>
      <w:tr w:rsidR="00A95DBF">
        <w:trPr>
          <w:trHeight w:val="7485"/>
        </w:trPr>
        <w:tc>
          <w:tcPr>
            <w:tcW w:w="10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DBF" w:rsidRDefault="00A95DBF">
            <w:pPr>
              <w:spacing w:line="620" w:lineRule="exac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作業流程圖：</w:t>
            </w:r>
          </w:p>
          <w:p w:rsidR="00A95DBF" w:rsidRDefault="00A95DBF">
            <w:pPr>
              <w:rPr>
                <w:rFonts w:ascii="標楷體" w:eastAsia="標楷體" w:hAnsi="標楷體" w:hint="eastAsia"/>
                <w:sz w:val="28"/>
                <w:szCs w:val="28"/>
                <w:lang w:val="en-US" w:eastAsia="zh-TW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72.25pt;margin-top:4.75pt;width:113.65pt;height:38.05pt;z-index:251653632;mso-wrap-distance-left:9.05pt;mso-wrap-distance-right:9.05pt">
                  <v:fill color2="black"/>
                  <v:textbox inset=",8.5pt">
                    <w:txbxContent>
                      <w:p w:rsidR="00A95DBF" w:rsidRPr="0089616A" w:rsidRDefault="00A95DBF" w:rsidP="0089616A">
                        <w:pPr>
                          <w:spacing w:line="400" w:lineRule="exact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</w:rPr>
                          <w:t xml:space="preserve"> </w:t>
                        </w:r>
                        <w:r w:rsidRPr="0089616A">
                          <w:rPr>
                            <w:rFonts w:ascii="標楷體" w:eastAsia="標楷體" w:hAnsi="標楷體" w:hint="eastAsia"/>
                          </w:rPr>
                          <w:t>收　單（1）</w:t>
                        </w:r>
                      </w:p>
                    </w:txbxContent>
                  </v:textbox>
                </v:shape>
              </w:pict>
            </w:r>
          </w:p>
          <w:p w:rsidR="00A95DBF" w:rsidRDefault="0089616A"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margin-left:227.25pt;margin-top:24.45pt;width:0;height:25.5pt;z-index:251658752" o:connectortype="straight">
                  <v:stroke endarrow="block"/>
                </v:shape>
              </w:pict>
            </w:r>
            <w:r w:rsidR="00A95DBF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A95DBF" w:rsidRDefault="0089616A">
            <w:pPr>
              <w:rPr>
                <w:rFonts w:ascii="標楷體" w:eastAsia="標楷體" w:hAnsi="標楷體" w:hint="eastAsia"/>
                <w:sz w:val="28"/>
                <w:szCs w:val="28"/>
                <w:lang w:val="en-US" w:eastAsia="zh-TW"/>
              </w:rPr>
            </w:pPr>
            <w:r>
              <w:pict>
                <v:shape id="_x0000_s1027" type="#_x0000_t202" style="position:absolute;margin-left:171.65pt;margin-top:12.55pt;width:113.15pt;height:36.85pt;z-index:251654656;mso-wrap-distance-left:9.05pt;mso-wrap-distance-right:9.05pt">
                  <v:fill color2="black"/>
                  <v:textbox inset=",8.5pt">
                    <w:txbxContent>
                      <w:p w:rsidR="00A95DBF" w:rsidRPr="0089616A" w:rsidRDefault="00A95DBF">
                        <w:pPr>
                          <w:spacing w:line="420" w:lineRule="exact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</w:rPr>
                          <w:t xml:space="preserve"> </w:t>
                        </w:r>
                        <w:r w:rsidRPr="0089616A">
                          <w:rPr>
                            <w:rFonts w:ascii="標楷體" w:eastAsia="標楷體" w:hAnsi="標楷體" w:hint="eastAsia"/>
                          </w:rPr>
                          <w:t>查　驗（2）</w:t>
                        </w:r>
                      </w:p>
                    </w:txbxContent>
                  </v:textbox>
                </v:shape>
              </w:pict>
            </w:r>
          </w:p>
          <w:p w:rsidR="00A95DBF" w:rsidRDefault="00A95DBF">
            <w:pPr>
              <w:rPr>
                <w:rFonts w:ascii="標楷體" w:eastAsia="標楷體" w:hAnsi="標楷體" w:hint="eastAsia"/>
                <w:sz w:val="28"/>
                <w:szCs w:val="28"/>
                <w:lang w:val="en-US" w:eastAsia="zh-TW"/>
              </w:rPr>
            </w:pPr>
          </w:p>
          <w:p w:rsidR="00A95DBF" w:rsidRDefault="0089616A">
            <w:pPr>
              <w:rPr>
                <w:rFonts w:ascii="標楷體" w:eastAsia="標楷體" w:hAnsi="標楷體" w:hint="eastAsia"/>
                <w:sz w:val="28"/>
                <w:szCs w:val="28"/>
                <w:lang w:val="en-US" w:eastAsia="zh-TW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>
                <v:shape id="_x0000_s1036" type="#_x0000_t32" style="position:absolute;margin-left:226.65pt;margin-top:14.05pt;width:0;height:25.5pt;z-index:251659776" o:connectortype="straight">
                  <v:stroke endarrow="block"/>
                </v:shape>
              </w:pict>
            </w:r>
          </w:p>
          <w:p w:rsidR="00A95DBF" w:rsidRDefault="00A95DBF">
            <w:pPr>
              <w:rPr>
                <w:rFonts w:ascii="標楷體" w:eastAsia="標楷體" w:hAnsi="標楷體" w:hint="eastAsia"/>
                <w:sz w:val="28"/>
                <w:szCs w:val="28"/>
                <w:lang w:val="en-US" w:eastAsia="zh-TW"/>
              </w:rPr>
            </w:pPr>
          </w:p>
          <w:p w:rsidR="00A95DBF" w:rsidRDefault="00A95DBF">
            <w:pPr>
              <w:rPr>
                <w:rFonts w:ascii="標楷體" w:eastAsia="標楷體" w:hAnsi="標楷體" w:hint="eastAsia"/>
                <w:sz w:val="28"/>
                <w:szCs w:val="28"/>
                <w:lang w:val="en-US" w:eastAsia="zh-TW"/>
              </w:rPr>
            </w:pPr>
            <w:r>
              <w:pict>
                <v:shape id="_x0000_s1029" type="#_x0000_t202" style="position:absolute;margin-left:171.05pt;margin-top:4.2pt;width:113.15pt;height:38.05pt;z-index:251655680;mso-wrap-distance-left:9.05pt;mso-wrap-distance-right:9.05pt">
                  <v:fill color2="black"/>
                  <v:textbox inset=",8.5pt">
                    <w:txbxContent>
                      <w:p w:rsidR="00A95DBF" w:rsidRPr="0089616A" w:rsidRDefault="00A95DBF">
                        <w:pPr>
                          <w:spacing w:line="420" w:lineRule="exact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</w:rPr>
                          <w:t xml:space="preserve"> </w:t>
                        </w:r>
                        <w:r w:rsidRPr="0089616A">
                          <w:rPr>
                            <w:rFonts w:ascii="標楷體" w:eastAsia="標楷體" w:hAnsi="標楷體" w:hint="eastAsia"/>
                          </w:rPr>
                          <w:t>分　估（3）</w:t>
                        </w:r>
                      </w:p>
                    </w:txbxContent>
                  </v:textbox>
                </v:shape>
              </w:pict>
            </w:r>
          </w:p>
          <w:p w:rsidR="00A95DBF" w:rsidRDefault="0089616A">
            <w:pPr>
              <w:rPr>
                <w:rFonts w:ascii="標楷體" w:eastAsia="標楷體" w:hAnsi="標楷體" w:hint="eastAsia"/>
                <w:sz w:val="28"/>
                <w:szCs w:val="28"/>
                <w:lang w:val="en-US" w:eastAsia="zh-TW"/>
              </w:rPr>
            </w:pPr>
            <w:r>
              <w:pict>
                <v:shape id="_x0000_s1031" type="#_x0000_t202" style="position:absolute;margin-left:169.25pt;margin-top:118.15pt;width:113.15pt;height:38.05pt;z-index:251657728;mso-wrap-distance-left:9.05pt;mso-wrap-distance-right:9.05pt">
                  <v:fill color2="black"/>
                  <v:textbox inset=",8.5pt">
                    <w:txbxContent>
                      <w:p w:rsidR="00A95DBF" w:rsidRPr="0089616A" w:rsidRDefault="00A95DBF">
                        <w:pPr>
                          <w:spacing w:line="420" w:lineRule="exact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</w:rPr>
                          <w:t xml:space="preserve"> </w:t>
                        </w:r>
                        <w:r w:rsidRPr="0089616A">
                          <w:rPr>
                            <w:rFonts w:ascii="標楷體" w:eastAsia="標楷體" w:hAnsi="標楷體" w:hint="eastAsia"/>
                          </w:rPr>
                          <w:t>放　行（5）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>
                <v:shape id="_x0000_s1038" type="#_x0000_t32" style="position:absolute;margin-left:225.45pt;margin-top:91pt;width:0;height:25.5pt;z-index:251661824" o:connectortype="straight">
                  <v:stroke endarrow="block"/>
                </v:shape>
              </w:pict>
            </w:r>
            <w:r>
              <w:pict>
                <v:shape id="_x0000_s1030" type="#_x0000_t202" style="position:absolute;margin-left:169.85pt;margin-top:51.1pt;width:113.15pt;height:38.05pt;z-index:251656704;mso-wrap-distance-left:9.05pt;mso-wrap-distance-right:9.05pt">
                  <v:fill color2="black"/>
                  <v:textbox inset=",8.5pt">
                    <w:txbxContent>
                      <w:p w:rsidR="00A95DBF" w:rsidRPr="0089616A" w:rsidRDefault="00A95DBF">
                        <w:pPr>
                          <w:spacing w:line="420" w:lineRule="exact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</w:rPr>
                          <w:t xml:space="preserve"> </w:t>
                        </w:r>
                        <w:r w:rsidRPr="0089616A">
                          <w:rPr>
                            <w:rFonts w:ascii="標楷體" w:eastAsia="標楷體" w:hAnsi="標楷體" w:hint="eastAsia"/>
                          </w:rPr>
                          <w:t>徵　稅（4）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>
                <v:shape id="_x0000_s1037" type="#_x0000_t32" style="position:absolute;margin-left:225.45pt;margin-top:25pt;width:0;height:25.5pt;z-index:251660800" o:connectortype="straight">
                  <v:stroke endarrow="block"/>
                </v:shape>
              </w:pict>
            </w:r>
          </w:p>
        </w:tc>
      </w:tr>
      <w:tr w:rsidR="00A95DBF">
        <w:trPr>
          <w:trHeight w:val="1421"/>
        </w:trPr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DBF" w:rsidRDefault="00A95DB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辦理時應</w:t>
            </w:r>
          </w:p>
          <w:p w:rsidR="00A95DBF" w:rsidRDefault="00A95DB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注意事項</w:t>
            </w:r>
          </w:p>
        </w:tc>
        <w:tc>
          <w:tcPr>
            <w:tcW w:w="8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DBF" w:rsidRDefault="00A95DBF">
            <w:pPr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1.國際包裹需先進儲各臺中英才郵局倉庫。</w:t>
            </w:r>
          </w:p>
          <w:p w:rsidR="00A95DBF" w:rsidRDefault="00A95DBF">
            <w:pPr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2.報關行傳輸報單資料，經電腦篩選為C3。</w:t>
            </w:r>
          </w:p>
          <w:p w:rsidR="00A95DBF" w:rsidRDefault="00A95DBF">
            <w:pPr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3.會同郵局人員辦理查驗，並由郵局人員負責拆包並恢復原狀。</w:t>
            </w:r>
          </w:p>
        </w:tc>
      </w:tr>
      <w:tr w:rsidR="00A95DBF">
        <w:trPr>
          <w:trHeight w:val="1212"/>
        </w:trPr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DBF" w:rsidRDefault="00A95DBF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使用書表</w:t>
            </w:r>
          </w:p>
        </w:tc>
        <w:tc>
          <w:tcPr>
            <w:tcW w:w="8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DBF" w:rsidRDefault="00A95DBF">
            <w:pPr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1.進口國際包裹使用G1、G7、B6進口報單。</w:t>
            </w:r>
          </w:p>
          <w:p w:rsidR="00A95DBF" w:rsidRDefault="00A95DBF">
            <w:pPr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2.出口國際包裹使用G3、G5、B9出口報單。</w:t>
            </w:r>
          </w:p>
        </w:tc>
      </w:tr>
      <w:tr w:rsidR="00A95DBF">
        <w:trPr>
          <w:trHeight w:val="1034"/>
        </w:trPr>
        <w:tc>
          <w:tcPr>
            <w:tcW w:w="10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DBF" w:rsidRDefault="00A95DBF" w:rsidP="0089616A">
            <w:pPr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  <w:r>
              <w:rPr>
                <w:rFonts w:ascii="標楷體" w:eastAsia="標楷體" w:hAnsi="標楷體"/>
                <w:sz w:val="28"/>
                <w:szCs w:val="28"/>
              </w:rPr>
              <w:t>單位：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業務一</w:t>
            </w:r>
            <w:r>
              <w:rPr>
                <w:rFonts w:ascii="標楷體" w:eastAsia="標楷體" w:hAnsi="標楷體"/>
                <w:sz w:val="28"/>
                <w:szCs w:val="28"/>
              </w:rPr>
              <w:t>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進口一課郵務股         電話：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23015110</w:t>
            </w:r>
            <w:r>
              <w:rPr>
                <w:rFonts w:ascii="標楷體" w:eastAsia="標楷體" w:hAnsi="標楷體"/>
                <w:sz w:val="28"/>
                <w:szCs w:val="28"/>
              </w:rPr>
              <w:t>分機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587-589</w:t>
            </w:r>
          </w:p>
        </w:tc>
      </w:tr>
    </w:tbl>
    <w:p w:rsidR="00A95DBF" w:rsidRDefault="00A95DBF">
      <w:pPr>
        <w:rPr>
          <w:rFonts w:eastAsia="標楷體" w:hint="eastAsia"/>
          <w:sz w:val="28"/>
          <w:szCs w:val="28"/>
        </w:rPr>
      </w:pPr>
    </w:p>
    <w:p w:rsidR="00A95DBF" w:rsidRDefault="00A95DBF"/>
    <w:sectPr w:rsidR="00A95DBF">
      <w:pgSz w:w="11906" w:h="16838"/>
      <w:pgMar w:top="851" w:right="567" w:bottom="851" w:left="567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48B" w:rsidRDefault="00A0148B" w:rsidP="0089616A">
      <w:r>
        <w:separator/>
      </w:r>
    </w:p>
  </w:endnote>
  <w:endnote w:type="continuationSeparator" w:id="1">
    <w:p w:rsidR="00A0148B" w:rsidRDefault="00A0148B" w:rsidP="00896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48B" w:rsidRDefault="00A0148B" w:rsidP="0089616A">
      <w:r>
        <w:separator/>
      </w:r>
    </w:p>
  </w:footnote>
  <w:footnote w:type="continuationSeparator" w:id="1">
    <w:p w:rsidR="00A0148B" w:rsidRDefault="00A0148B" w:rsidP="008961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3074">
      <o:colormenu v:ext="edit" fillcolor="none [4]" strokecolor="none [1]" shadowcolor="none [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616A"/>
    <w:rsid w:val="0089616A"/>
    <w:rsid w:val="00A0148B"/>
    <w:rsid w:val="00A95DBF"/>
    <w:rsid w:val="00C70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  <o:rules v:ext="edit">
        <o:r id="V:Rule2" type="connector" idref="#_x0000_s1035"/>
        <o:r id="V:Rule3" type="connector" idref="#_x0000_s1036"/>
        <o:r id="V:Rule4" type="connector" idref="#_x0000_s1037"/>
        <o:r id="V:Rule5" type="connector" idref="#_x0000_s1038"/>
      </o:rules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新細明體" w:hAnsi="新細明體" w:cs="標楷體"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eastAsia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eastAsia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3">
    <w:name w:val="Default Paragraph Font"/>
  </w:style>
  <w:style w:type="character" w:customStyle="1" w:styleId="a4">
    <w:name w:val="頁首 字元"/>
    <w:rPr>
      <w:rFonts w:ascii="新細明體" w:hAnsi="新細明體" w:cs="標楷體"/>
      <w:kern w:val="1"/>
    </w:rPr>
  </w:style>
  <w:style w:type="character" w:customStyle="1" w:styleId="a5">
    <w:name w:val="頁尾 字元"/>
    <w:rPr>
      <w:rFonts w:ascii="新細明體" w:hAnsi="新細明體" w:cs="標楷體"/>
      <w:kern w:val="1"/>
    </w:rPr>
  </w:style>
  <w:style w:type="character" w:styleId="a6">
    <w:name w:val="Hyperlink"/>
    <w:basedOn w:val="a3"/>
    <w:rPr>
      <w:color w:val="0000FF"/>
      <w:u w:val="single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索引"/>
    <w:basedOn w:val="a"/>
    <w:pPr>
      <w:suppressLineNumbers/>
    </w:pPr>
    <w:rPr>
      <w:rFonts w:cs="Mangal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表格標題"/>
    <w:basedOn w:val="ae"/>
    <w:pPr>
      <w:jc w:val="center"/>
    </w:pPr>
    <w:rPr>
      <w:b/>
      <w:bCs/>
    </w:rPr>
  </w:style>
  <w:style w:type="paragraph" w:customStyle="1" w:styleId="af0">
    <w:name w:val="框架內容"/>
    <w:basedOn w:val="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單位</dc:title>
  <dc:subject>單位</dc:subject>
  <dc:creator>高雄關稅局</dc:creator>
  <cp:keywords>單位</cp:keywords>
  <dc:description>單位</dc:description>
  <cp:lastModifiedBy>周興傑</cp:lastModifiedBy>
  <cp:revision>2</cp:revision>
  <cp:lastPrinted>2018-05-07T07:49:00Z</cp:lastPrinted>
  <dcterms:created xsi:type="dcterms:W3CDTF">2018-05-31T08:07:00Z</dcterms:created>
  <dcterms:modified xsi:type="dcterms:W3CDTF">2018-05-31T08:07:00Z</dcterms:modified>
</cp:coreProperties>
</file>